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84" w:rsidRPr="001979D2" w:rsidRDefault="004E3C84" w:rsidP="004E3C84">
      <w:pPr>
        <w:pStyle w:val="2"/>
        <w:ind w:firstLine="0"/>
        <w:rPr>
          <w:rFonts w:ascii="Times New Roman" w:hAnsi="Times New Roman" w:cs="Times New Roman"/>
          <w:b/>
          <w:kern w:val="2"/>
          <w:sz w:val="26"/>
          <w:lang w:eastAsia="zh-CN"/>
        </w:rPr>
      </w:pPr>
      <w:bookmarkStart w:id="0" w:name="_Toc209907013"/>
      <w:r w:rsidRPr="001979D2">
        <w:rPr>
          <w:rFonts w:ascii="Times New Roman" w:hAnsi="Times New Roman" w:cs="Times New Roman"/>
          <w:b/>
          <w:bCs/>
          <w:color w:val="auto"/>
          <w:kern w:val="2"/>
          <w:sz w:val="26"/>
          <w:lang w:eastAsia="zh-CN"/>
        </w:rPr>
        <w:t>Гончаренко Маріанна Олексіївна</w:t>
      </w:r>
      <w:r w:rsidRPr="001979D2">
        <w:rPr>
          <w:rFonts w:ascii="Times New Roman" w:hAnsi="Times New Roman" w:cs="Times New Roman"/>
          <w:kern w:val="2"/>
          <w:sz w:val="26"/>
          <w:lang w:eastAsia="zh-CN"/>
        </w:rPr>
        <w:t>,</w:t>
      </w:r>
      <w:bookmarkEnd w:id="0"/>
    </w:p>
    <w:p w:rsidR="004E3C84" w:rsidRPr="001979D2" w:rsidRDefault="004E3C84" w:rsidP="004E3C84">
      <w:pPr>
        <w:ind w:firstLine="0"/>
        <w:rPr>
          <w:bCs/>
          <w:kern w:val="2"/>
          <w:sz w:val="26"/>
          <w:szCs w:val="26"/>
          <w:lang w:eastAsia="zh-CN"/>
        </w:rPr>
      </w:pPr>
      <w:r w:rsidRPr="001979D2">
        <w:rPr>
          <w:bCs/>
          <w:kern w:val="2"/>
          <w:sz w:val="26"/>
          <w:szCs w:val="26"/>
          <w:lang w:eastAsia="zh-CN"/>
        </w:rPr>
        <w:t>ORCID: https://orcid.org/0000-0002-4171-3715,</w:t>
      </w:r>
    </w:p>
    <w:p w:rsidR="004E3C84" w:rsidRPr="001979D2" w:rsidRDefault="004E3C84" w:rsidP="004E3C84">
      <w:pPr>
        <w:ind w:firstLine="0"/>
        <w:rPr>
          <w:bCs/>
          <w:kern w:val="2"/>
          <w:sz w:val="26"/>
          <w:szCs w:val="26"/>
          <w:lang w:eastAsia="zh-CN"/>
        </w:rPr>
      </w:pPr>
      <w:r w:rsidRPr="001979D2">
        <w:rPr>
          <w:bCs/>
          <w:kern w:val="2"/>
          <w:sz w:val="26"/>
          <w:szCs w:val="26"/>
          <w:lang w:eastAsia="zh-CN"/>
        </w:rPr>
        <w:t xml:space="preserve">молодша наукова співробітниця, </w:t>
      </w:r>
    </w:p>
    <w:p w:rsidR="004E3C84" w:rsidRPr="001979D2" w:rsidRDefault="004E3C84" w:rsidP="004E3C84">
      <w:pPr>
        <w:ind w:firstLine="0"/>
        <w:rPr>
          <w:bCs/>
          <w:kern w:val="2"/>
          <w:sz w:val="26"/>
          <w:szCs w:val="26"/>
          <w:lang w:eastAsia="zh-CN"/>
        </w:rPr>
      </w:pPr>
      <w:r w:rsidRPr="001979D2">
        <w:rPr>
          <w:bCs/>
          <w:kern w:val="2"/>
          <w:sz w:val="26"/>
          <w:szCs w:val="26"/>
          <w:lang w:eastAsia="zh-CN"/>
        </w:rPr>
        <w:t>сектор універсального підсобного фонду і каталогів,</w:t>
      </w:r>
    </w:p>
    <w:p w:rsidR="004E3C84" w:rsidRPr="001979D2" w:rsidRDefault="004E3C84" w:rsidP="004E3C84">
      <w:pPr>
        <w:ind w:firstLine="0"/>
        <w:rPr>
          <w:bCs/>
          <w:kern w:val="2"/>
          <w:sz w:val="26"/>
          <w:szCs w:val="26"/>
          <w:lang w:eastAsia="zh-CN"/>
        </w:rPr>
      </w:pPr>
      <w:r w:rsidRPr="001979D2">
        <w:rPr>
          <w:bCs/>
          <w:kern w:val="2"/>
          <w:sz w:val="26"/>
          <w:szCs w:val="26"/>
          <w:lang w:eastAsia="zh-CN"/>
        </w:rPr>
        <w:t>відділ комплексного бібліотечного обслуговування,</w:t>
      </w:r>
    </w:p>
    <w:p w:rsidR="004E3C84" w:rsidRPr="001979D2" w:rsidRDefault="004E3C84" w:rsidP="004E3C84">
      <w:pPr>
        <w:ind w:firstLine="0"/>
        <w:rPr>
          <w:bCs/>
          <w:kern w:val="2"/>
          <w:sz w:val="26"/>
          <w:szCs w:val="26"/>
          <w:lang w:eastAsia="zh-CN"/>
        </w:rPr>
      </w:pPr>
      <w:r w:rsidRPr="001979D2">
        <w:rPr>
          <w:bCs/>
          <w:kern w:val="2"/>
          <w:sz w:val="26"/>
          <w:szCs w:val="26"/>
          <w:lang w:eastAsia="zh-CN"/>
        </w:rPr>
        <w:t>Національна бібліотека України імені В. І. Вернадського,</w:t>
      </w:r>
    </w:p>
    <w:p w:rsidR="004E3C84" w:rsidRPr="001979D2" w:rsidRDefault="004E3C84" w:rsidP="004E3C84">
      <w:pPr>
        <w:ind w:firstLine="0"/>
        <w:rPr>
          <w:bCs/>
          <w:kern w:val="2"/>
          <w:sz w:val="26"/>
          <w:szCs w:val="26"/>
          <w:lang w:eastAsia="zh-CN"/>
        </w:rPr>
      </w:pPr>
      <w:r w:rsidRPr="001979D2">
        <w:rPr>
          <w:bCs/>
          <w:kern w:val="2"/>
          <w:sz w:val="26"/>
          <w:szCs w:val="26"/>
          <w:lang w:eastAsia="zh-CN"/>
        </w:rPr>
        <w:t>Київ, Україна</w:t>
      </w:r>
    </w:p>
    <w:p w:rsidR="004E3C84" w:rsidRPr="001979D2" w:rsidRDefault="004E3C84" w:rsidP="004E3C84">
      <w:pPr>
        <w:ind w:firstLine="0"/>
        <w:rPr>
          <w:bCs/>
          <w:kern w:val="2"/>
          <w:sz w:val="28"/>
          <w:szCs w:val="28"/>
          <w:lang w:eastAsia="zh-CN"/>
        </w:rPr>
      </w:pPr>
      <w:r w:rsidRPr="001979D2">
        <w:rPr>
          <w:bCs/>
          <w:kern w:val="2"/>
          <w:sz w:val="26"/>
          <w:szCs w:val="26"/>
          <w:lang w:eastAsia="zh-CN"/>
        </w:rPr>
        <w:t>е-</w:t>
      </w:r>
      <w:proofErr w:type="spellStart"/>
      <w:r w:rsidRPr="001979D2">
        <w:rPr>
          <w:bCs/>
          <w:kern w:val="2"/>
          <w:sz w:val="26"/>
          <w:szCs w:val="26"/>
          <w:lang w:eastAsia="zh-CN"/>
        </w:rPr>
        <w:t>mail</w:t>
      </w:r>
      <w:proofErr w:type="spellEnd"/>
      <w:r w:rsidRPr="001979D2">
        <w:rPr>
          <w:bCs/>
          <w:kern w:val="2"/>
          <w:sz w:val="26"/>
          <w:szCs w:val="26"/>
          <w:lang w:eastAsia="zh-CN"/>
        </w:rPr>
        <w:t>: Mar.Go65@ukr.net</w:t>
      </w:r>
    </w:p>
    <w:p w:rsidR="004E3C84" w:rsidRPr="001979D2" w:rsidRDefault="004E3C84" w:rsidP="004E3C84">
      <w:pPr>
        <w:rPr>
          <w:bCs/>
          <w:kern w:val="2"/>
          <w:sz w:val="28"/>
          <w:szCs w:val="28"/>
          <w:lang w:eastAsia="zh-CN"/>
        </w:rPr>
      </w:pPr>
      <w:r w:rsidRPr="001979D2">
        <w:rPr>
          <w:bCs/>
          <w:kern w:val="2"/>
          <w:sz w:val="28"/>
          <w:szCs w:val="28"/>
          <w:lang w:eastAsia="zh-CN"/>
        </w:rPr>
        <w:t> </w:t>
      </w:r>
    </w:p>
    <w:p w:rsidR="004E3C84" w:rsidRPr="001979D2" w:rsidRDefault="004E3C84" w:rsidP="004E3C84">
      <w:pPr>
        <w:pStyle w:val="3"/>
        <w:spacing w:after="0"/>
        <w:jc w:val="center"/>
        <w:rPr>
          <w:rFonts w:cs="Times New Roman"/>
          <w:b/>
          <w:bCs/>
          <w:color w:val="auto"/>
          <w:kern w:val="2"/>
          <w:lang w:eastAsia="zh-CN"/>
        </w:rPr>
      </w:pPr>
      <w:bookmarkStart w:id="1" w:name="_Toc209907014"/>
      <w:r w:rsidRPr="001979D2">
        <w:rPr>
          <w:rFonts w:cs="Times New Roman"/>
          <w:b/>
          <w:bCs/>
          <w:color w:val="auto"/>
          <w:kern w:val="2"/>
          <w:lang w:eastAsia="zh-CN"/>
        </w:rPr>
        <w:t xml:space="preserve">Формування універсального підсобного фонду Національної бібліотеки України імені В. І. Вернадського в контексті державної політики книговидання: </w:t>
      </w:r>
      <w:proofErr w:type="spellStart"/>
      <w:r w:rsidRPr="001979D2">
        <w:rPr>
          <w:rFonts w:cs="Times New Roman"/>
          <w:b/>
          <w:bCs/>
          <w:color w:val="auto"/>
          <w:kern w:val="2"/>
          <w:lang w:eastAsia="zh-CN"/>
        </w:rPr>
        <w:t>мовні</w:t>
      </w:r>
      <w:proofErr w:type="spellEnd"/>
      <w:r w:rsidRPr="001979D2">
        <w:rPr>
          <w:rFonts w:cs="Times New Roman"/>
          <w:b/>
          <w:bCs/>
          <w:color w:val="auto"/>
          <w:kern w:val="2"/>
          <w:lang w:eastAsia="zh-CN"/>
        </w:rPr>
        <w:t xml:space="preserve"> аспекти</w:t>
      </w:r>
      <w:bookmarkEnd w:id="1"/>
    </w:p>
    <w:p w:rsidR="004E3C84" w:rsidRPr="001979D2" w:rsidRDefault="004E3C84" w:rsidP="004E3C84">
      <w:pPr>
        <w:pStyle w:val="3"/>
        <w:spacing w:after="0"/>
        <w:rPr>
          <w:rFonts w:cs="Times New Roman"/>
          <w:bCs/>
          <w:kern w:val="2"/>
          <w:lang w:eastAsia="zh-CN"/>
        </w:rPr>
      </w:pPr>
      <w:r w:rsidRPr="001979D2">
        <w:rPr>
          <w:rFonts w:cs="Times New Roman"/>
          <w:kern w:val="2"/>
          <w:lang w:eastAsia="zh-CN"/>
        </w:rPr>
        <w:t> </w:t>
      </w:r>
    </w:p>
    <w:p w:rsidR="004E3C84" w:rsidRPr="001979D2" w:rsidRDefault="004E3C84" w:rsidP="004E3C84">
      <w:pPr>
        <w:ind w:firstLine="0"/>
        <w:rPr>
          <w:bCs/>
          <w:kern w:val="2"/>
          <w:sz w:val="26"/>
          <w:szCs w:val="26"/>
          <w:lang w:eastAsia="zh-CN"/>
        </w:rPr>
      </w:pPr>
      <w:r w:rsidRPr="001979D2">
        <w:rPr>
          <w:bCs/>
          <w:kern w:val="2"/>
          <w:sz w:val="26"/>
          <w:szCs w:val="26"/>
          <w:lang w:eastAsia="zh-CN"/>
        </w:rPr>
        <w:t xml:space="preserve">Проведено ретроспективний аналіз статистики друку та державної політики вітчизняного книговидання, починаючи з проголошення незалежності України. Досліджено зв’язок між </w:t>
      </w:r>
      <w:proofErr w:type="spellStart"/>
      <w:r w:rsidRPr="001979D2">
        <w:rPr>
          <w:bCs/>
          <w:kern w:val="2"/>
          <w:sz w:val="26"/>
          <w:szCs w:val="26"/>
          <w:lang w:eastAsia="zh-CN"/>
        </w:rPr>
        <w:t>мовним</w:t>
      </w:r>
      <w:proofErr w:type="spellEnd"/>
      <w:r w:rsidRPr="001979D2">
        <w:rPr>
          <w:bCs/>
          <w:kern w:val="2"/>
          <w:sz w:val="26"/>
          <w:szCs w:val="26"/>
          <w:lang w:eastAsia="zh-CN"/>
        </w:rPr>
        <w:t xml:space="preserve"> аспектом комплектування універсального підсобного фонду Відділу комплексного бібліотечного обслуговування Національної бібліотеки України імені В. І. Вернадського та </w:t>
      </w:r>
      <w:proofErr w:type="spellStart"/>
      <w:r w:rsidRPr="001979D2">
        <w:rPr>
          <w:bCs/>
          <w:kern w:val="2"/>
          <w:sz w:val="26"/>
          <w:szCs w:val="26"/>
          <w:lang w:eastAsia="zh-CN"/>
        </w:rPr>
        <w:t>мовною</w:t>
      </w:r>
      <w:proofErr w:type="spellEnd"/>
      <w:r w:rsidRPr="001979D2">
        <w:rPr>
          <w:bCs/>
          <w:kern w:val="2"/>
          <w:sz w:val="26"/>
          <w:szCs w:val="26"/>
          <w:lang w:eastAsia="zh-CN"/>
        </w:rPr>
        <w:t xml:space="preserve"> політикою держави загалом. </w:t>
      </w:r>
    </w:p>
    <w:p w:rsidR="004E3C84" w:rsidRPr="001979D2" w:rsidRDefault="004E3C84" w:rsidP="004E3C84">
      <w:pPr>
        <w:ind w:firstLine="0"/>
        <w:rPr>
          <w:bCs/>
          <w:kern w:val="2"/>
          <w:sz w:val="26"/>
          <w:szCs w:val="26"/>
          <w:lang w:eastAsia="zh-CN"/>
        </w:rPr>
      </w:pPr>
      <w:r w:rsidRPr="001979D2">
        <w:rPr>
          <w:bCs/>
          <w:i/>
          <w:iCs/>
          <w:kern w:val="2"/>
          <w:sz w:val="26"/>
          <w:szCs w:val="26"/>
          <w:lang w:eastAsia="zh-CN"/>
        </w:rPr>
        <w:t>Ключові слова</w:t>
      </w:r>
      <w:r w:rsidRPr="001979D2">
        <w:rPr>
          <w:bCs/>
          <w:kern w:val="2"/>
          <w:sz w:val="26"/>
          <w:szCs w:val="26"/>
          <w:lang w:eastAsia="zh-CN"/>
        </w:rPr>
        <w:t xml:space="preserve">: універсальний підсобний фонд, комплектування, </w:t>
      </w:r>
      <w:proofErr w:type="spellStart"/>
      <w:r w:rsidRPr="001979D2">
        <w:rPr>
          <w:bCs/>
          <w:kern w:val="2"/>
          <w:sz w:val="26"/>
          <w:szCs w:val="26"/>
          <w:lang w:eastAsia="zh-CN"/>
        </w:rPr>
        <w:t>мовна</w:t>
      </w:r>
      <w:proofErr w:type="spellEnd"/>
      <w:r w:rsidRPr="001979D2">
        <w:rPr>
          <w:bCs/>
          <w:kern w:val="2"/>
          <w:sz w:val="26"/>
          <w:szCs w:val="26"/>
          <w:lang w:eastAsia="zh-CN"/>
        </w:rPr>
        <w:t xml:space="preserve"> політика, книговидання, статистика друку.</w:t>
      </w:r>
    </w:p>
    <w:p w:rsidR="004E3C84" w:rsidRPr="001979D2" w:rsidRDefault="004E3C84" w:rsidP="004E3C84">
      <w:pPr>
        <w:rPr>
          <w:bCs/>
          <w:kern w:val="2"/>
          <w:sz w:val="28"/>
          <w:szCs w:val="28"/>
          <w:lang w:eastAsia="zh-CN"/>
        </w:rPr>
      </w:pPr>
      <w:r w:rsidRPr="001979D2">
        <w:rPr>
          <w:bCs/>
          <w:kern w:val="2"/>
          <w:sz w:val="28"/>
          <w:szCs w:val="28"/>
          <w:lang w:eastAsia="zh-CN"/>
        </w:rPr>
        <w:t> </w:t>
      </w:r>
    </w:p>
    <w:p w:rsidR="004E3C84" w:rsidRPr="001979D2" w:rsidRDefault="004E3C84" w:rsidP="004E3C84">
      <w:pPr>
        <w:rPr>
          <w:bCs/>
          <w:kern w:val="2"/>
          <w:sz w:val="28"/>
          <w:szCs w:val="28"/>
          <w:lang w:eastAsia="zh-CN"/>
        </w:rPr>
      </w:pPr>
      <w:r w:rsidRPr="001979D2">
        <w:rPr>
          <w:bCs/>
          <w:kern w:val="2"/>
          <w:sz w:val="28"/>
          <w:szCs w:val="28"/>
          <w:lang w:eastAsia="zh-CN"/>
        </w:rPr>
        <w:t xml:space="preserve">Воєнна інтервенція РФ проти України супроводжувалася соціокультурною, інформаційною та </w:t>
      </w:r>
      <w:proofErr w:type="spellStart"/>
      <w:r w:rsidRPr="001979D2">
        <w:rPr>
          <w:bCs/>
          <w:kern w:val="2"/>
          <w:sz w:val="28"/>
          <w:szCs w:val="28"/>
          <w:lang w:eastAsia="zh-CN"/>
        </w:rPr>
        <w:t>мовною</w:t>
      </w:r>
      <w:proofErr w:type="spellEnd"/>
      <w:r w:rsidRPr="001979D2">
        <w:rPr>
          <w:bCs/>
          <w:kern w:val="2"/>
          <w:sz w:val="28"/>
          <w:szCs w:val="28"/>
          <w:lang w:eastAsia="zh-CN"/>
        </w:rPr>
        <w:t xml:space="preserve"> експансією. Українські вчені й публіцисти завжди усвідомлювали роль мови у становленні та розвитку української державності. З метою оцінки дотримання (чи недотримання) конституційного статусу української мови в Національній бібліотеці України імені В. І. Вернадського (далі – НБУВ) 2025 р. проведено комплексне наукове дослідження книговидавничої політики України шляхом порівняння статистичних даних друку незалежної України. Також розглянуто </w:t>
      </w:r>
      <w:proofErr w:type="spellStart"/>
      <w:r w:rsidRPr="001979D2">
        <w:rPr>
          <w:bCs/>
          <w:kern w:val="2"/>
          <w:sz w:val="28"/>
          <w:szCs w:val="28"/>
          <w:lang w:eastAsia="zh-CN"/>
        </w:rPr>
        <w:t>мовну</w:t>
      </w:r>
      <w:proofErr w:type="spellEnd"/>
      <w:r w:rsidRPr="001979D2">
        <w:rPr>
          <w:bCs/>
          <w:kern w:val="2"/>
          <w:sz w:val="28"/>
          <w:szCs w:val="28"/>
          <w:lang w:eastAsia="zh-CN"/>
        </w:rPr>
        <w:t xml:space="preserve"> політику держави в окремих секторах друку, а саме: художній літературі, перекладах, виданнях для дітей, посібниках для вищих навчальних закладів, періодичній пресі тощо. Встановлено прямий зв’язок між сучасним станом українського книговидання та формуванням універсального підсобного фонду (далі – УПФ) відділу комплексного обслуговування (далі – ВКБО) НБУВ у </w:t>
      </w:r>
      <w:proofErr w:type="spellStart"/>
      <w:r w:rsidRPr="001979D2">
        <w:rPr>
          <w:bCs/>
          <w:kern w:val="2"/>
          <w:sz w:val="28"/>
          <w:szCs w:val="28"/>
          <w:lang w:eastAsia="zh-CN"/>
        </w:rPr>
        <w:t>мовному</w:t>
      </w:r>
      <w:proofErr w:type="spellEnd"/>
      <w:r w:rsidRPr="001979D2">
        <w:rPr>
          <w:bCs/>
          <w:kern w:val="2"/>
          <w:sz w:val="28"/>
          <w:szCs w:val="28"/>
          <w:lang w:eastAsia="zh-CN"/>
        </w:rPr>
        <w:t xml:space="preserve"> аспекті.</w:t>
      </w:r>
    </w:p>
    <w:p w:rsidR="004E3C84" w:rsidRPr="001979D2" w:rsidRDefault="004E3C84" w:rsidP="004E3C84">
      <w:pPr>
        <w:rPr>
          <w:bCs/>
          <w:kern w:val="2"/>
          <w:sz w:val="28"/>
          <w:szCs w:val="28"/>
          <w:lang w:eastAsia="zh-CN"/>
        </w:rPr>
      </w:pPr>
      <w:r w:rsidRPr="001979D2">
        <w:rPr>
          <w:bCs/>
          <w:kern w:val="2"/>
          <w:sz w:val="28"/>
          <w:szCs w:val="28"/>
          <w:lang w:eastAsia="zh-CN"/>
        </w:rPr>
        <w:t xml:space="preserve">Хронологічні рамки дослідження книговидання України обмежено 1991–2015 рр. (період 2016–2024 рр. розглядається в окремій статті). </w:t>
      </w:r>
    </w:p>
    <w:p w:rsidR="004E3C84" w:rsidRPr="001979D2" w:rsidRDefault="004E3C84" w:rsidP="004E3C84">
      <w:pPr>
        <w:rPr>
          <w:bCs/>
          <w:kern w:val="2"/>
          <w:sz w:val="28"/>
          <w:szCs w:val="28"/>
          <w:lang w:eastAsia="zh-CN"/>
        </w:rPr>
      </w:pPr>
      <w:r w:rsidRPr="001979D2">
        <w:rPr>
          <w:bCs/>
          <w:kern w:val="2"/>
          <w:sz w:val="28"/>
          <w:szCs w:val="28"/>
          <w:lang w:eastAsia="zh-CN"/>
        </w:rPr>
        <w:t xml:space="preserve">Оцінюючи книжковий ринок України у довоєнні роки (до 2014 р.), вітчизняні експерти констатують його </w:t>
      </w:r>
      <w:proofErr w:type="spellStart"/>
      <w:r w:rsidRPr="001979D2">
        <w:rPr>
          <w:bCs/>
          <w:kern w:val="2"/>
          <w:sz w:val="28"/>
          <w:szCs w:val="28"/>
          <w:lang w:eastAsia="zh-CN"/>
        </w:rPr>
        <w:t>мовну</w:t>
      </w:r>
      <w:proofErr w:type="spellEnd"/>
      <w:r w:rsidRPr="001979D2">
        <w:rPr>
          <w:bCs/>
          <w:kern w:val="2"/>
          <w:sz w:val="28"/>
          <w:szCs w:val="28"/>
          <w:lang w:eastAsia="zh-CN"/>
        </w:rPr>
        <w:t xml:space="preserve"> </w:t>
      </w:r>
      <w:proofErr w:type="spellStart"/>
      <w:r w:rsidRPr="001979D2">
        <w:rPr>
          <w:bCs/>
          <w:kern w:val="2"/>
          <w:sz w:val="28"/>
          <w:szCs w:val="28"/>
          <w:lang w:eastAsia="zh-CN"/>
        </w:rPr>
        <w:t>зросійщеність</w:t>
      </w:r>
      <w:proofErr w:type="spellEnd"/>
      <w:r w:rsidRPr="001979D2">
        <w:rPr>
          <w:bCs/>
          <w:kern w:val="2"/>
          <w:sz w:val="28"/>
          <w:szCs w:val="28"/>
          <w:lang w:eastAsia="zh-CN"/>
        </w:rPr>
        <w:t xml:space="preserve"> на 90–95 %. Проаналізуємо, чим обумовлений такий високий ступінь русифікації українського книжкового ринку. Згідно зі статистичними даними Книжкової палати України, за 24 роки незалежна Україна видала загалом усіма мовами 1 млрд 330,2 млн примірників книг і брошур. З них державною (українською) мовою видано 710 млн примірників. За той самий період Російська Федерація </w:t>
      </w:r>
      <w:r w:rsidRPr="001979D2">
        <w:rPr>
          <w:bCs/>
          <w:kern w:val="2"/>
          <w:sz w:val="28"/>
          <w:szCs w:val="28"/>
          <w:lang w:eastAsia="zh-CN"/>
        </w:rPr>
        <w:lastRenderedPageBreak/>
        <w:t>видала 14 млрд 749,95 млн примірників книг і брошур (в 11 разів більше, ніж в Україні), з них державною (російською) мовою надруковано приблизно 14 млрд 307 млн примірників (у 20 разів більше, ніж в Україні). Це переконливо свідчить про те, що у період, що розглядається, Росія мала можливість перекидати в Україну від 150 млн до 300 млн примірників своїх книжкових видань.</w:t>
      </w:r>
    </w:p>
    <w:p w:rsidR="004E3C84" w:rsidRPr="001979D2" w:rsidRDefault="004E3C84" w:rsidP="004E3C84">
      <w:pPr>
        <w:rPr>
          <w:bCs/>
          <w:kern w:val="2"/>
          <w:sz w:val="28"/>
          <w:szCs w:val="28"/>
          <w:lang w:eastAsia="zh-CN"/>
        </w:rPr>
      </w:pPr>
      <w:r w:rsidRPr="001979D2">
        <w:rPr>
          <w:bCs/>
          <w:kern w:val="2"/>
          <w:sz w:val="28"/>
          <w:szCs w:val="28"/>
          <w:lang w:eastAsia="zh-CN"/>
        </w:rPr>
        <w:t xml:space="preserve">Окрім статусу в тій чи іншій країні державної (офіційної) мови важливим показником книговидання є сумарний наклад. Для України адекватною оцінкою розвитку книговидання є оцінка не за загальним рівнем випуску назв книг і брошур, а за показником їх випуску національною мовою. </w:t>
      </w:r>
    </w:p>
    <w:p w:rsidR="004E3C84" w:rsidRPr="001979D2" w:rsidRDefault="004E3C84" w:rsidP="004E3C84">
      <w:pPr>
        <w:rPr>
          <w:bCs/>
          <w:kern w:val="2"/>
          <w:sz w:val="28"/>
          <w:szCs w:val="28"/>
          <w:lang w:eastAsia="zh-CN"/>
        </w:rPr>
      </w:pPr>
      <w:r w:rsidRPr="001979D2">
        <w:rPr>
          <w:bCs/>
          <w:kern w:val="2"/>
          <w:sz w:val="28"/>
          <w:szCs w:val="28"/>
          <w:lang w:eastAsia="zh-CN"/>
        </w:rPr>
        <w:t>Розглянемо книговидавничу політику за каденціями президентів України, звертаючи особливу увагу на відносні показники сумарного тиражу книг і брошур двома мовами – українською і російською. Зробимо аналіз на матеріалах Книжкової палати України, які надані у статистичному щорічнику «Друк України». За каденції Л. Кравчука українськомовний сумарний наклад книг і брошур знизився на 4,5 %, а російськомовний лише на 0,7 %. Притому не було перекрито потік в Україну російськомовного друку. За часів Л. Кучми відносне зменшення внутрішнього російськомовного сумарного накладу книжкової продукції на 20,6 % було знівельоване зовнішніми потоками книговидання РФ. За часів В. Ющенка частка україномовного сумарного накладу книг і брошур зменшилася на 3,1 %, а російськомовного збільшилася на 6,6 %. В. Янукович збільшив останню ще на 3,2 %, а українську зменшив ще на 3,4 %. За каденції П. Порошенка частка сумарного російськомовного накладу зменшилася лише на 4,8 %, і це в умовах розпочатої воєнної експансії РФ.</w:t>
      </w:r>
    </w:p>
    <w:p w:rsidR="004E3C84" w:rsidRPr="001979D2" w:rsidRDefault="004E3C84" w:rsidP="004E3C84">
      <w:pPr>
        <w:rPr>
          <w:bCs/>
          <w:kern w:val="2"/>
          <w:sz w:val="28"/>
          <w:szCs w:val="28"/>
          <w:lang w:eastAsia="zh-CN"/>
        </w:rPr>
      </w:pPr>
      <w:r w:rsidRPr="001979D2">
        <w:rPr>
          <w:bCs/>
          <w:kern w:val="2"/>
          <w:sz w:val="28"/>
          <w:szCs w:val="28"/>
          <w:lang w:eastAsia="zh-CN"/>
        </w:rPr>
        <w:t xml:space="preserve">Якби було збережено </w:t>
      </w:r>
      <w:proofErr w:type="spellStart"/>
      <w:r w:rsidRPr="001979D2">
        <w:rPr>
          <w:bCs/>
          <w:kern w:val="2"/>
          <w:sz w:val="28"/>
          <w:szCs w:val="28"/>
          <w:lang w:eastAsia="zh-CN"/>
        </w:rPr>
        <w:t>мовні</w:t>
      </w:r>
      <w:proofErr w:type="spellEnd"/>
      <w:r w:rsidRPr="001979D2">
        <w:rPr>
          <w:bCs/>
          <w:kern w:val="2"/>
          <w:sz w:val="28"/>
          <w:szCs w:val="28"/>
          <w:lang w:eastAsia="zh-CN"/>
        </w:rPr>
        <w:t xml:space="preserve"> пріоритети у вітчизняному книгодрукуванні, тобто передбачено для державної мови не менш як 97 % сумарного накладу, то кількість україномовних книжкових видань за 24 роки становила б 3 млрд 946 млн примірників. Отже, відмовившись від протекціонізму щодо української книги і зламавши систему книгорозповсюдження, українські політики фактично сприяли системної русифікації нашої держави.</w:t>
      </w:r>
    </w:p>
    <w:p w:rsidR="004E3C84" w:rsidRPr="001979D2" w:rsidRDefault="004E3C84" w:rsidP="004E3C84">
      <w:pPr>
        <w:rPr>
          <w:bCs/>
          <w:kern w:val="2"/>
          <w:sz w:val="28"/>
          <w:szCs w:val="28"/>
          <w:lang w:eastAsia="zh-CN"/>
        </w:rPr>
      </w:pPr>
      <w:r w:rsidRPr="001979D2">
        <w:rPr>
          <w:bCs/>
          <w:kern w:val="2"/>
          <w:sz w:val="28"/>
          <w:szCs w:val="28"/>
          <w:lang w:eastAsia="zh-CN"/>
        </w:rPr>
        <w:t xml:space="preserve">Одним із важливих параметрів випуску друкованої продукції є середній наклад книжкових видань. Напередодні Незалежності України (1987–1991) в УРСР середній наклад україномовних книг і брошур становив 31,9 тис. примірників, а російськомовних – 18,2 тис. примірників. У незалежній Україні середній наклад україномовних видань становить 1,9 тис. примірників, а російськомовних – 3,6 тис. примірників (за даними статистичного щорічника «Друк України»). </w:t>
      </w:r>
    </w:p>
    <w:p w:rsidR="004E3C84" w:rsidRPr="001979D2" w:rsidRDefault="004E3C84" w:rsidP="004E3C84">
      <w:pPr>
        <w:rPr>
          <w:bCs/>
          <w:kern w:val="2"/>
          <w:sz w:val="28"/>
          <w:szCs w:val="28"/>
          <w:lang w:eastAsia="zh-CN"/>
        </w:rPr>
      </w:pPr>
      <w:r w:rsidRPr="001979D2">
        <w:rPr>
          <w:bCs/>
          <w:kern w:val="2"/>
          <w:sz w:val="28"/>
          <w:szCs w:val="28"/>
          <w:lang w:eastAsia="zh-CN"/>
        </w:rPr>
        <w:t xml:space="preserve">Великої шкоди українському книговиданню завдала також руйнація державних видавництв «Дніпро», «Веселка», «Український письменник» та «Українська енциклопедія». Статистичні дані за джерелом «Друк України» свідчать, що за період 2011–2015 рр. тираж надрукованої видавництвом «Дніпро» літератури скоротився (порівняно з періодом 1987–1991 рр.) у 1240,3 </w:t>
      </w:r>
      <w:proofErr w:type="spellStart"/>
      <w:r w:rsidRPr="001979D2">
        <w:rPr>
          <w:bCs/>
          <w:kern w:val="2"/>
          <w:sz w:val="28"/>
          <w:szCs w:val="28"/>
          <w:lang w:eastAsia="zh-CN"/>
        </w:rPr>
        <w:t>раза</w:t>
      </w:r>
      <w:proofErr w:type="spellEnd"/>
      <w:r w:rsidRPr="001979D2">
        <w:rPr>
          <w:bCs/>
          <w:kern w:val="2"/>
          <w:sz w:val="28"/>
          <w:szCs w:val="28"/>
          <w:lang w:eastAsia="zh-CN"/>
        </w:rPr>
        <w:t xml:space="preserve">. Тираж літератури, випущеної видавництвом «Український письменник», скоротився у 112 разів. Тираж літератури видавництва «Веселка» скоротився у 1017 разів. Видавництво «Українська енциклопедія» надрукувало літератури у 272 рази менше. </w:t>
      </w:r>
    </w:p>
    <w:p w:rsidR="004E3C84" w:rsidRPr="001979D2" w:rsidRDefault="004E3C84" w:rsidP="004E3C84">
      <w:pPr>
        <w:rPr>
          <w:bCs/>
          <w:kern w:val="2"/>
          <w:sz w:val="28"/>
          <w:szCs w:val="28"/>
          <w:lang w:eastAsia="zh-CN"/>
        </w:rPr>
      </w:pPr>
      <w:r w:rsidRPr="001979D2">
        <w:rPr>
          <w:bCs/>
          <w:kern w:val="2"/>
          <w:sz w:val="28"/>
          <w:szCs w:val="28"/>
          <w:lang w:eastAsia="zh-CN"/>
        </w:rPr>
        <w:t xml:space="preserve">Майже в усіх європейських країнах комплекс видань художньої літератури посідає одне з центральних місць. Натомість, питома вага внутрішнього випуску книжкових видань україномовної художньої літератури послідовно знижувалася. За даними Книжкової палати України, якщо в 1987–1991 рр. вона становила 52,9 %, то за Л. Кравчука вона була вже 39,6 %, за Л. Кучми – 30,1 %, В. Ющенка – 27 %, а за В. Януковича – 23,7 %. </w:t>
      </w:r>
    </w:p>
    <w:p w:rsidR="004E3C84" w:rsidRPr="001979D2" w:rsidRDefault="004E3C84" w:rsidP="004E3C84">
      <w:pPr>
        <w:rPr>
          <w:bCs/>
          <w:kern w:val="2"/>
          <w:sz w:val="28"/>
          <w:szCs w:val="28"/>
          <w:lang w:eastAsia="zh-CN"/>
        </w:rPr>
      </w:pPr>
      <w:r w:rsidRPr="001979D2">
        <w:rPr>
          <w:bCs/>
          <w:kern w:val="2"/>
          <w:sz w:val="28"/>
          <w:szCs w:val="28"/>
          <w:lang w:eastAsia="zh-CN"/>
        </w:rPr>
        <w:t xml:space="preserve">Не додає оптимізму і статистика перекладного книговидання. За даними Книжкової палати України, якщо у 1987–1991 рр. середньорічний випуск україномовних перекладних видань становив 22 млн 297 тис. примірників, то в 2011–2015 рр. цей показник знизився до 2 млн 193,8 тис. примірників на рік (більш як у 10 разів). Окремо розглянемо художній переклад. Абсолютні показники сумарного накладу всіх видань україномовного художнього перекладу УРСР за 1987–1991 рр. становили 49 млн 877,1 тис. примірників, а у 2011–2015 рр. у незалежній Україні 2 млн 570,3 тис. примірників, тобто за цей період він зменшився у 19,4 </w:t>
      </w:r>
      <w:proofErr w:type="spellStart"/>
      <w:r w:rsidRPr="001979D2">
        <w:rPr>
          <w:bCs/>
          <w:kern w:val="2"/>
          <w:sz w:val="28"/>
          <w:szCs w:val="28"/>
          <w:lang w:eastAsia="zh-CN"/>
        </w:rPr>
        <w:t>раза</w:t>
      </w:r>
      <w:proofErr w:type="spellEnd"/>
      <w:r w:rsidRPr="001979D2">
        <w:rPr>
          <w:bCs/>
          <w:kern w:val="2"/>
          <w:sz w:val="28"/>
          <w:szCs w:val="28"/>
          <w:lang w:eastAsia="zh-CN"/>
        </w:rPr>
        <w:t xml:space="preserve">. </w:t>
      </w:r>
    </w:p>
    <w:p w:rsidR="004E3C84" w:rsidRPr="001979D2" w:rsidRDefault="004E3C84" w:rsidP="004E3C84">
      <w:pPr>
        <w:rPr>
          <w:bCs/>
          <w:kern w:val="2"/>
          <w:sz w:val="28"/>
          <w:szCs w:val="28"/>
          <w:lang w:eastAsia="zh-CN"/>
        </w:rPr>
      </w:pPr>
      <w:r w:rsidRPr="001979D2">
        <w:rPr>
          <w:bCs/>
          <w:kern w:val="2"/>
          <w:sz w:val="28"/>
          <w:szCs w:val="28"/>
          <w:lang w:eastAsia="zh-CN"/>
        </w:rPr>
        <w:t xml:space="preserve">Схожу картину спостерігаємо у книговидавничій політиці щодо дитячої літератури. За даними Книжкової палати України, середньорічний випуск літератури для дітей за період 2011–2015 рр. скоротився в цілому у 10,8 </w:t>
      </w:r>
      <w:proofErr w:type="spellStart"/>
      <w:r w:rsidRPr="001979D2">
        <w:rPr>
          <w:bCs/>
          <w:kern w:val="2"/>
          <w:sz w:val="28"/>
          <w:szCs w:val="28"/>
          <w:lang w:eastAsia="zh-CN"/>
        </w:rPr>
        <w:t>раза</w:t>
      </w:r>
      <w:proofErr w:type="spellEnd"/>
      <w:r w:rsidRPr="001979D2">
        <w:rPr>
          <w:bCs/>
          <w:kern w:val="2"/>
          <w:sz w:val="28"/>
          <w:szCs w:val="28"/>
          <w:lang w:eastAsia="zh-CN"/>
        </w:rPr>
        <w:t xml:space="preserve"> (з 59 млн 450,3 тис. примірників до 5 млн 359,25 тис. примірників).</w:t>
      </w:r>
    </w:p>
    <w:p w:rsidR="004E3C84" w:rsidRPr="001979D2" w:rsidRDefault="004E3C84" w:rsidP="004E3C84">
      <w:pPr>
        <w:rPr>
          <w:bCs/>
          <w:kern w:val="2"/>
          <w:sz w:val="28"/>
          <w:szCs w:val="28"/>
          <w:lang w:eastAsia="zh-CN"/>
        </w:rPr>
      </w:pPr>
      <w:r w:rsidRPr="001979D2">
        <w:rPr>
          <w:bCs/>
          <w:kern w:val="2"/>
          <w:sz w:val="28"/>
          <w:szCs w:val="28"/>
          <w:lang w:eastAsia="zh-CN"/>
        </w:rPr>
        <w:t xml:space="preserve">Випуск посібників для вищих навчальних закладів (ВНЗ) теж не відповідає нагальним потребам освітян. З одного боку, асортимент посібників у незалежній Україні зріс у 6,5 </w:t>
      </w:r>
      <w:proofErr w:type="spellStart"/>
      <w:r w:rsidRPr="001979D2">
        <w:rPr>
          <w:bCs/>
          <w:kern w:val="2"/>
          <w:sz w:val="28"/>
          <w:szCs w:val="28"/>
          <w:lang w:eastAsia="zh-CN"/>
        </w:rPr>
        <w:t>раза</w:t>
      </w:r>
      <w:proofErr w:type="spellEnd"/>
      <w:r w:rsidRPr="001979D2">
        <w:rPr>
          <w:bCs/>
          <w:kern w:val="2"/>
          <w:sz w:val="28"/>
          <w:szCs w:val="28"/>
          <w:lang w:eastAsia="zh-CN"/>
        </w:rPr>
        <w:t xml:space="preserve">, а з іншого боку, середній наклад одного видання скоротився від 2,4 тис. примірників у 1987–1991 </w:t>
      </w:r>
      <w:proofErr w:type="spellStart"/>
      <w:r w:rsidRPr="001979D2">
        <w:rPr>
          <w:bCs/>
          <w:kern w:val="2"/>
          <w:sz w:val="28"/>
          <w:szCs w:val="28"/>
          <w:lang w:eastAsia="zh-CN"/>
        </w:rPr>
        <w:t>рр</w:t>
      </w:r>
      <w:proofErr w:type="spellEnd"/>
      <w:r w:rsidRPr="001979D2">
        <w:rPr>
          <w:bCs/>
          <w:kern w:val="2"/>
          <w:sz w:val="28"/>
          <w:szCs w:val="28"/>
          <w:lang w:eastAsia="zh-CN"/>
        </w:rPr>
        <w:t xml:space="preserve"> до 377 примірників у 2011–2015 </w:t>
      </w:r>
      <w:proofErr w:type="spellStart"/>
      <w:r w:rsidRPr="001979D2">
        <w:rPr>
          <w:bCs/>
          <w:kern w:val="2"/>
          <w:sz w:val="28"/>
          <w:szCs w:val="28"/>
          <w:lang w:eastAsia="zh-CN"/>
        </w:rPr>
        <w:t>рр</w:t>
      </w:r>
      <w:proofErr w:type="spellEnd"/>
      <w:r w:rsidRPr="001979D2">
        <w:rPr>
          <w:bCs/>
          <w:kern w:val="2"/>
          <w:sz w:val="28"/>
          <w:szCs w:val="28"/>
          <w:lang w:eastAsia="zh-CN"/>
        </w:rPr>
        <w:t>, тобто у 6 разів.</w:t>
      </w:r>
    </w:p>
    <w:p w:rsidR="004E3C84" w:rsidRPr="001979D2" w:rsidRDefault="004E3C84" w:rsidP="004E3C84">
      <w:pPr>
        <w:rPr>
          <w:bCs/>
          <w:kern w:val="2"/>
          <w:sz w:val="28"/>
          <w:szCs w:val="28"/>
          <w:lang w:eastAsia="zh-CN"/>
        </w:rPr>
      </w:pPr>
      <w:r w:rsidRPr="001979D2">
        <w:rPr>
          <w:bCs/>
          <w:kern w:val="2"/>
          <w:sz w:val="28"/>
          <w:szCs w:val="28"/>
          <w:lang w:eastAsia="zh-CN"/>
        </w:rPr>
        <w:t xml:space="preserve">Аналіз статистичних даних щорічника «Друк України» стосовно випуску журналів за мовами видання доводить, що питома вага сумарного річного тиражу україномовних журналів послідовно зменшувалася з 87,2 % у 1987–1991 рр. до 11,9 % у 2010–2013 рр. </w:t>
      </w:r>
    </w:p>
    <w:p w:rsidR="004E3C84" w:rsidRPr="001979D2" w:rsidRDefault="004E3C84" w:rsidP="004E3C84">
      <w:pPr>
        <w:rPr>
          <w:bCs/>
          <w:kern w:val="2"/>
          <w:sz w:val="28"/>
          <w:szCs w:val="28"/>
          <w:lang w:eastAsia="zh-CN"/>
        </w:rPr>
      </w:pPr>
      <w:r w:rsidRPr="001979D2">
        <w:rPr>
          <w:bCs/>
          <w:kern w:val="2"/>
          <w:sz w:val="28"/>
          <w:szCs w:val="28"/>
          <w:lang w:eastAsia="zh-CN"/>
        </w:rPr>
        <w:t xml:space="preserve">Загальна державна політика стосовно книговидання та книгорозповсюдження, особливо в </w:t>
      </w:r>
      <w:proofErr w:type="spellStart"/>
      <w:r w:rsidRPr="001979D2">
        <w:rPr>
          <w:bCs/>
          <w:kern w:val="2"/>
          <w:sz w:val="28"/>
          <w:szCs w:val="28"/>
          <w:lang w:eastAsia="zh-CN"/>
        </w:rPr>
        <w:t>мовному</w:t>
      </w:r>
      <w:proofErr w:type="spellEnd"/>
      <w:r w:rsidRPr="001979D2">
        <w:rPr>
          <w:bCs/>
          <w:kern w:val="2"/>
          <w:sz w:val="28"/>
          <w:szCs w:val="28"/>
          <w:lang w:eastAsia="zh-CN"/>
        </w:rPr>
        <w:t xml:space="preserve"> аспекті, негативно вплинула на формування кількісно-якісного складу УПФ ВКБО НБУВ. </w:t>
      </w:r>
    </w:p>
    <w:p w:rsidR="004E3C84" w:rsidRPr="001979D2" w:rsidRDefault="004E3C84" w:rsidP="004E3C84">
      <w:pPr>
        <w:rPr>
          <w:bCs/>
          <w:kern w:val="2"/>
          <w:sz w:val="28"/>
          <w:szCs w:val="28"/>
          <w:lang w:eastAsia="zh-CN"/>
        </w:rPr>
      </w:pPr>
      <w:r w:rsidRPr="001979D2">
        <w:rPr>
          <w:bCs/>
          <w:kern w:val="2"/>
          <w:sz w:val="28"/>
          <w:szCs w:val="28"/>
          <w:lang w:eastAsia="zh-CN"/>
        </w:rPr>
        <w:t xml:space="preserve">УПФ було утворено 2010 р. шляхом злиття гуманітарного та природничо-технічного підсобних фондів з метою наближення до користувачів найновішої літератури універсального змісту. Формування УПФ відбувається шляхом комплектування (згідно з профілем комплектування) та </w:t>
      </w:r>
      <w:proofErr w:type="spellStart"/>
      <w:r w:rsidRPr="001979D2">
        <w:rPr>
          <w:bCs/>
          <w:kern w:val="2"/>
          <w:sz w:val="28"/>
          <w:szCs w:val="28"/>
          <w:lang w:eastAsia="zh-CN"/>
        </w:rPr>
        <w:t>рекомплектування</w:t>
      </w:r>
      <w:proofErr w:type="spellEnd"/>
      <w:r w:rsidRPr="001979D2">
        <w:rPr>
          <w:bCs/>
          <w:kern w:val="2"/>
          <w:sz w:val="28"/>
          <w:szCs w:val="28"/>
          <w:lang w:eastAsia="zh-CN"/>
        </w:rPr>
        <w:t xml:space="preserve"> або вторинного відбору. </w:t>
      </w:r>
    </w:p>
    <w:p w:rsidR="004E3C84" w:rsidRPr="001979D2" w:rsidRDefault="004E3C84" w:rsidP="004E3C84">
      <w:pPr>
        <w:rPr>
          <w:bCs/>
          <w:kern w:val="2"/>
          <w:sz w:val="28"/>
          <w:szCs w:val="28"/>
          <w:lang w:eastAsia="zh-CN"/>
        </w:rPr>
      </w:pPr>
      <w:r w:rsidRPr="001979D2">
        <w:rPr>
          <w:bCs/>
          <w:kern w:val="2"/>
          <w:sz w:val="28"/>
          <w:szCs w:val="28"/>
          <w:lang w:eastAsia="zh-CN"/>
        </w:rPr>
        <w:t xml:space="preserve">Формування УПФ у </w:t>
      </w:r>
      <w:proofErr w:type="spellStart"/>
      <w:r w:rsidRPr="001979D2">
        <w:rPr>
          <w:bCs/>
          <w:kern w:val="2"/>
          <w:sz w:val="28"/>
          <w:szCs w:val="28"/>
          <w:lang w:eastAsia="zh-CN"/>
        </w:rPr>
        <w:t>мовному</w:t>
      </w:r>
      <w:proofErr w:type="spellEnd"/>
      <w:r w:rsidRPr="001979D2">
        <w:rPr>
          <w:bCs/>
          <w:kern w:val="2"/>
          <w:sz w:val="28"/>
          <w:szCs w:val="28"/>
          <w:lang w:eastAsia="zh-CN"/>
        </w:rPr>
        <w:t xml:space="preserve"> аспекті змінювалось у часі згідно з інформаційними потребами користувачів. Комплектування здійснювалось виданнями українською, російською, англійською та ще деякими європейськими мовами в незначній кількості. Багаторічні дослідження затребуваності видань іноземними мовами довели відсутність попиту на ці видання, тому зараз у складі УПФ зберігається література тільки двома мовами: українською та російською. </w:t>
      </w:r>
    </w:p>
    <w:p w:rsidR="004E3C84" w:rsidRPr="001979D2" w:rsidRDefault="004E3C84" w:rsidP="004E3C84">
      <w:pPr>
        <w:rPr>
          <w:bCs/>
          <w:kern w:val="2"/>
          <w:sz w:val="28"/>
          <w:szCs w:val="28"/>
          <w:lang w:eastAsia="zh-CN"/>
        </w:rPr>
      </w:pPr>
      <w:r w:rsidRPr="001979D2">
        <w:rPr>
          <w:bCs/>
          <w:kern w:val="2"/>
          <w:sz w:val="28"/>
          <w:szCs w:val="28"/>
          <w:lang w:eastAsia="zh-CN"/>
        </w:rPr>
        <w:t>Внаслідок недосконалої книговидавничої політики держави до 2014 р. в УПФ було накопичено значну кількість книжок видавництв РФ, у тому числі три російських книжкові зібрання колекційного типу, які надійшли окремо до 2010 р.: «YMCA PRESS», «Пушкінський проект» та «</w:t>
      </w:r>
      <w:proofErr w:type="spellStart"/>
      <w:r w:rsidRPr="001979D2">
        <w:rPr>
          <w:bCs/>
          <w:kern w:val="2"/>
          <w:sz w:val="28"/>
          <w:szCs w:val="28"/>
          <w:lang w:eastAsia="zh-CN"/>
        </w:rPr>
        <w:t>Росзарубіжцентр</w:t>
      </w:r>
      <w:proofErr w:type="spellEnd"/>
      <w:r w:rsidRPr="001979D2">
        <w:rPr>
          <w:bCs/>
          <w:kern w:val="2"/>
          <w:sz w:val="28"/>
          <w:szCs w:val="28"/>
          <w:lang w:eastAsia="zh-CN"/>
        </w:rPr>
        <w:t xml:space="preserve"> на Україні». Після отримання в 2006 р. права на комплектування першим примірником книжок у 2007–2009 рр. до УПФ надійшла їх значна кількість (до 70 % у структурі нових надходжень), водночас превалювали надходження російських видань, зокрема монографій. </w:t>
      </w:r>
    </w:p>
    <w:p w:rsidR="004E3C84" w:rsidRPr="001979D2" w:rsidRDefault="004E3C84" w:rsidP="004E3C84">
      <w:pPr>
        <w:rPr>
          <w:bCs/>
          <w:kern w:val="2"/>
          <w:sz w:val="28"/>
          <w:szCs w:val="28"/>
          <w:lang w:eastAsia="zh-CN"/>
        </w:rPr>
      </w:pPr>
      <w:r w:rsidRPr="001979D2">
        <w:rPr>
          <w:bCs/>
          <w:kern w:val="2"/>
          <w:sz w:val="28"/>
          <w:szCs w:val="28"/>
          <w:lang w:eastAsia="zh-CN"/>
        </w:rPr>
        <w:t xml:space="preserve">У зв’язку з першим етапом вторинного відбору УПФ було </w:t>
      </w:r>
      <w:proofErr w:type="spellStart"/>
      <w:r w:rsidRPr="001979D2">
        <w:rPr>
          <w:bCs/>
          <w:kern w:val="2"/>
          <w:sz w:val="28"/>
          <w:szCs w:val="28"/>
          <w:lang w:eastAsia="zh-CN"/>
        </w:rPr>
        <w:t>переглянуто</w:t>
      </w:r>
      <w:proofErr w:type="spellEnd"/>
      <w:r w:rsidRPr="001979D2">
        <w:rPr>
          <w:bCs/>
          <w:kern w:val="2"/>
          <w:sz w:val="28"/>
          <w:szCs w:val="28"/>
          <w:lang w:eastAsia="zh-CN"/>
        </w:rPr>
        <w:t xml:space="preserve"> за змістом та хронологією у цілому. Як наслідок, за період 2010–2022 рр. було вилучено та повернуто на постійне зберігання до основного книгосховища 30 тис. одиниць книжкових видань, що з різних причин втратили свою актуальність.</w:t>
      </w:r>
    </w:p>
    <w:p w:rsidR="004E3C84" w:rsidRPr="001979D2" w:rsidRDefault="004E3C84" w:rsidP="004E3C84">
      <w:pPr>
        <w:rPr>
          <w:bCs/>
          <w:kern w:val="2"/>
          <w:sz w:val="28"/>
          <w:szCs w:val="28"/>
          <w:lang w:eastAsia="zh-CN"/>
        </w:rPr>
      </w:pPr>
      <w:r w:rsidRPr="001979D2">
        <w:rPr>
          <w:bCs/>
          <w:kern w:val="2"/>
          <w:sz w:val="28"/>
          <w:szCs w:val="28"/>
          <w:lang w:eastAsia="zh-CN"/>
        </w:rPr>
        <w:t xml:space="preserve">27 червня 2022 р. Міністерство культури та інформаційної політики України розробило рекомендації щодо актуалізації бібліотечних фондів у зв’язку зі збройною агресією Російської Федерації проти України. Починаючи з 2022 р., триває наступний етап вторинного відбору, пов’язаний з переглядом документів УПФ та вилученням з нього книжок за </w:t>
      </w:r>
      <w:proofErr w:type="spellStart"/>
      <w:r w:rsidRPr="001979D2">
        <w:rPr>
          <w:bCs/>
          <w:kern w:val="2"/>
          <w:sz w:val="28"/>
          <w:szCs w:val="28"/>
          <w:lang w:eastAsia="zh-CN"/>
        </w:rPr>
        <w:t>мовною</w:t>
      </w:r>
      <w:proofErr w:type="spellEnd"/>
      <w:r w:rsidRPr="001979D2">
        <w:rPr>
          <w:bCs/>
          <w:kern w:val="2"/>
          <w:sz w:val="28"/>
          <w:szCs w:val="28"/>
          <w:lang w:eastAsia="zh-CN"/>
        </w:rPr>
        <w:t xml:space="preserve"> ознакою та місцем видання. Внаслідок ретельного вторинного відбору у 2022–2025 рр. зі складу УПФ вилучено та повернуто до загального книгосховища 8193 друковані одиниці, з них понад 70 % російських.</w:t>
      </w:r>
    </w:p>
    <w:p w:rsidR="004E3C84" w:rsidRPr="001979D2" w:rsidRDefault="004E3C84" w:rsidP="004E3C84">
      <w:pPr>
        <w:rPr>
          <w:bCs/>
          <w:kern w:val="2"/>
          <w:sz w:val="28"/>
          <w:szCs w:val="28"/>
          <w:lang w:eastAsia="zh-CN"/>
        </w:rPr>
      </w:pPr>
      <w:r w:rsidRPr="001979D2">
        <w:rPr>
          <w:bCs/>
          <w:kern w:val="2"/>
          <w:sz w:val="28"/>
          <w:szCs w:val="28"/>
          <w:lang w:eastAsia="zh-CN"/>
        </w:rPr>
        <w:t xml:space="preserve">Починаючи з 2014 р. УПФ послідовно збільшує комплектування вітчизняними виданнями та мінімізує частку російськомовної літератури у структурі нових надходжень. Наразі комплектування УПФ російськомовними виданнями остаточно припинено. </w:t>
      </w:r>
    </w:p>
    <w:p w:rsidR="004E3C84" w:rsidRPr="001979D2" w:rsidRDefault="004E3C84" w:rsidP="004E3C84">
      <w:pPr>
        <w:rPr>
          <w:bCs/>
          <w:kern w:val="2"/>
          <w:sz w:val="28"/>
          <w:szCs w:val="28"/>
          <w:lang w:eastAsia="zh-CN"/>
        </w:rPr>
      </w:pPr>
      <w:r w:rsidRPr="001979D2">
        <w:rPr>
          <w:bCs/>
          <w:kern w:val="2"/>
          <w:sz w:val="28"/>
          <w:szCs w:val="28"/>
          <w:lang w:eastAsia="zh-CN"/>
        </w:rPr>
        <w:t xml:space="preserve">Отже, внаслідок недосконалої мовної політики держави стосовно національного книговидання друк України у 1992–2015 рр. відбувався непропорційно на користь російської мови; не було перекрито шляхи надходження продукції російськомовного книговидання в Україну, що призвело до </w:t>
      </w:r>
      <w:proofErr w:type="spellStart"/>
      <w:r w:rsidRPr="001979D2">
        <w:rPr>
          <w:bCs/>
          <w:kern w:val="2"/>
          <w:sz w:val="28"/>
          <w:szCs w:val="28"/>
          <w:lang w:eastAsia="zh-CN"/>
        </w:rPr>
        <w:t>зросійщення</w:t>
      </w:r>
      <w:proofErr w:type="spellEnd"/>
      <w:r w:rsidRPr="001979D2">
        <w:rPr>
          <w:bCs/>
          <w:kern w:val="2"/>
          <w:sz w:val="28"/>
          <w:szCs w:val="28"/>
          <w:lang w:eastAsia="zh-CN"/>
        </w:rPr>
        <w:t xml:space="preserve"> книжкового ринку України; </w:t>
      </w:r>
      <w:proofErr w:type="spellStart"/>
      <w:r w:rsidRPr="001979D2">
        <w:rPr>
          <w:bCs/>
          <w:kern w:val="2"/>
          <w:sz w:val="28"/>
          <w:szCs w:val="28"/>
          <w:lang w:eastAsia="zh-CN"/>
        </w:rPr>
        <w:t>мовна</w:t>
      </w:r>
      <w:proofErr w:type="spellEnd"/>
      <w:r w:rsidRPr="001979D2">
        <w:rPr>
          <w:bCs/>
          <w:kern w:val="2"/>
          <w:sz w:val="28"/>
          <w:szCs w:val="28"/>
          <w:lang w:eastAsia="zh-CN"/>
        </w:rPr>
        <w:t xml:space="preserve"> структура УПФ зазнала деформації внаслідок загальних тенденцій комплектування на той час; загальна ревізія складу УПФ у 2022–2025 рр. за </w:t>
      </w:r>
      <w:proofErr w:type="spellStart"/>
      <w:r w:rsidRPr="001979D2">
        <w:rPr>
          <w:bCs/>
          <w:kern w:val="2"/>
          <w:sz w:val="28"/>
          <w:szCs w:val="28"/>
          <w:lang w:eastAsia="zh-CN"/>
        </w:rPr>
        <w:t>мовною</w:t>
      </w:r>
      <w:proofErr w:type="spellEnd"/>
      <w:r w:rsidRPr="001979D2">
        <w:rPr>
          <w:bCs/>
          <w:kern w:val="2"/>
          <w:sz w:val="28"/>
          <w:szCs w:val="28"/>
          <w:lang w:eastAsia="zh-CN"/>
        </w:rPr>
        <w:t xml:space="preserve"> ознакою та місцем видання дозволила позбутися значної кількості російськомовного контенту та налаштувати комплектування УПФ виключно україномовними виданнями. </w:t>
      </w:r>
    </w:p>
    <w:p w:rsidR="004E3C84" w:rsidRPr="001979D2" w:rsidRDefault="004E3C84" w:rsidP="004E3C84">
      <w:pPr>
        <w:rPr>
          <w:bCs/>
          <w:kern w:val="2"/>
          <w:sz w:val="28"/>
          <w:szCs w:val="28"/>
          <w:lang w:eastAsia="zh-CN"/>
        </w:rPr>
      </w:pPr>
      <w:r w:rsidRPr="001979D2">
        <w:rPr>
          <w:bCs/>
          <w:kern w:val="2"/>
          <w:sz w:val="28"/>
          <w:szCs w:val="28"/>
          <w:lang w:eastAsia="zh-CN"/>
        </w:rPr>
        <w:t> </w:t>
      </w:r>
    </w:p>
    <w:p w:rsidR="004E3C84" w:rsidRPr="001979D2" w:rsidRDefault="004E3C84" w:rsidP="004E3C84">
      <w:pPr>
        <w:ind w:firstLine="0"/>
        <w:rPr>
          <w:bCs/>
          <w:kern w:val="2"/>
          <w:sz w:val="28"/>
          <w:szCs w:val="28"/>
          <w:lang w:eastAsia="zh-CN"/>
        </w:rPr>
      </w:pPr>
      <w:proofErr w:type="spellStart"/>
      <w:r w:rsidRPr="001979D2">
        <w:rPr>
          <w:b/>
          <w:kern w:val="2"/>
          <w:sz w:val="28"/>
          <w:szCs w:val="28"/>
          <w:lang w:eastAsia="zh-CN"/>
        </w:rPr>
        <w:t>Marianna</w:t>
      </w:r>
      <w:proofErr w:type="spellEnd"/>
      <w:r w:rsidRPr="001979D2">
        <w:rPr>
          <w:b/>
          <w:kern w:val="2"/>
          <w:sz w:val="28"/>
          <w:szCs w:val="28"/>
          <w:lang w:eastAsia="zh-CN"/>
        </w:rPr>
        <w:t xml:space="preserve"> </w:t>
      </w:r>
      <w:proofErr w:type="spellStart"/>
      <w:r w:rsidRPr="001979D2">
        <w:rPr>
          <w:b/>
          <w:kern w:val="2"/>
          <w:sz w:val="28"/>
          <w:szCs w:val="28"/>
          <w:lang w:eastAsia="zh-CN"/>
        </w:rPr>
        <w:t>Goncharenko</w:t>
      </w:r>
      <w:proofErr w:type="spellEnd"/>
      <w:r w:rsidRPr="001979D2">
        <w:rPr>
          <w:bCs/>
          <w:kern w:val="2"/>
          <w:sz w:val="28"/>
          <w:szCs w:val="28"/>
          <w:lang w:eastAsia="zh-CN"/>
        </w:rPr>
        <w:t>,</w:t>
      </w:r>
    </w:p>
    <w:p w:rsidR="004E3C84" w:rsidRPr="001979D2" w:rsidRDefault="004E3C84" w:rsidP="004E3C84">
      <w:pPr>
        <w:ind w:firstLine="0"/>
        <w:rPr>
          <w:bCs/>
          <w:kern w:val="2"/>
          <w:sz w:val="28"/>
          <w:szCs w:val="28"/>
          <w:lang w:eastAsia="zh-CN"/>
        </w:rPr>
      </w:pPr>
      <w:r w:rsidRPr="001979D2">
        <w:rPr>
          <w:bCs/>
          <w:kern w:val="2"/>
          <w:sz w:val="28"/>
          <w:szCs w:val="28"/>
          <w:lang w:eastAsia="zh-CN"/>
        </w:rPr>
        <w:t xml:space="preserve">ORCID: https://orcid.org/0000-0002-4171-3715, </w:t>
      </w:r>
    </w:p>
    <w:p w:rsidR="004E3C84" w:rsidRPr="001979D2" w:rsidRDefault="004E3C84" w:rsidP="004E3C84">
      <w:pPr>
        <w:ind w:firstLine="0"/>
        <w:rPr>
          <w:bCs/>
          <w:kern w:val="2"/>
          <w:sz w:val="28"/>
          <w:szCs w:val="28"/>
          <w:lang w:eastAsia="zh-CN"/>
        </w:rPr>
      </w:pPr>
      <w:proofErr w:type="spellStart"/>
      <w:r w:rsidRPr="001979D2">
        <w:rPr>
          <w:bCs/>
          <w:kern w:val="2"/>
          <w:sz w:val="28"/>
          <w:szCs w:val="28"/>
          <w:lang w:eastAsia="zh-CN"/>
        </w:rPr>
        <w:t>Junior</w:t>
      </w:r>
      <w:proofErr w:type="spellEnd"/>
      <w:r w:rsidRPr="001979D2">
        <w:rPr>
          <w:bCs/>
          <w:kern w:val="2"/>
          <w:sz w:val="28"/>
          <w:szCs w:val="28"/>
          <w:lang w:eastAsia="zh-CN"/>
        </w:rPr>
        <w:t xml:space="preserve"> </w:t>
      </w:r>
      <w:proofErr w:type="spellStart"/>
      <w:r w:rsidRPr="001979D2">
        <w:rPr>
          <w:bCs/>
          <w:kern w:val="2"/>
          <w:sz w:val="28"/>
          <w:szCs w:val="28"/>
          <w:lang w:eastAsia="zh-CN"/>
        </w:rPr>
        <w:t>Researcher</w:t>
      </w:r>
      <w:proofErr w:type="spellEnd"/>
      <w:r w:rsidRPr="001979D2">
        <w:rPr>
          <w:bCs/>
          <w:kern w:val="2"/>
          <w:sz w:val="28"/>
          <w:szCs w:val="28"/>
          <w:lang w:eastAsia="zh-CN"/>
        </w:rPr>
        <w:t>,</w:t>
      </w:r>
    </w:p>
    <w:p w:rsidR="004E3C84" w:rsidRPr="001979D2" w:rsidRDefault="004E3C84" w:rsidP="004E3C84">
      <w:pPr>
        <w:ind w:firstLine="0"/>
        <w:rPr>
          <w:bCs/>
          <w:kern w:val="2"/>
          <w:sz w:val="28"/>
          <w:szCs w:val="28"/>
          <w:lang w:eastAsia="zh-CN"/>
        </w:rPr>
      </w:pPr>
      <w:proofErr w:type="spellStart"/>
      <w:r w:rsidRPr="001979D2">
        <w:rPr>
          <w:bCs/>
          <w:kern w:val="2"/>
          <w:sz w:val="28"/>
          <w:szCs w:val="28"/>
          <w:lang w:eastAsia="zh-CN"/>
        </w:rPr>
        <w:t>Sector</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Universal</w:t>
      </w:r>
      <w:proofErr w:type="spellEnd"/>
      <w:r w:rsidRPr="001979D2">
        <w:rPr>
          <w:bCs/>
          <w:kern w:val="2"/>
          <w:sz w:val="28"/>
          <w:szCs w:val="28"/>
          <w:lang w:eastAsia="zh-CN"/>
        </w:rPr>
        <w:t xml:space="preserve"> </w:t>
      </w:r>
      <w:proofErr w:type="spellStart"/>
      <w:r w:rsidRPr="001979D2">
        <w:rPr>
          <w:bCs/>
          <w:kern w:val="2"/>
          <w:sz w:val="28"/>
          <w:szCs w:val="28"/>
          <w:lang w:eastAsia="zh-CN"/>
        </w:rPr>
        <w:t>Ancillary</w:t>
      </w:r>
      <w:proofErr w:type="spellEnd"/>
      <w:r w:rsidRPr="001979D2">
        <w:rPr>
          <w:bCs/>
          <w:kern w:val="2"/>
          <w:sz w:val="28"/>
          <w:szCs w:val="28"/>
          <w:lang w:eastAsia="zh-CN"/>
        </w:rPr>
        <w:t xml:space="preserve"> </w:t>
      </w:r>
      <w:proofErr w:type="spellStart"/>
      <w:r w:rsidRPr="001979D2">
        <w:rPr>
          <w:bCs/>
          <w:kern w:val="2"/>
          <w:sz w:val="28"/>
          <w:szCs w:val="28"/>
          <w:lang w:eastAsia="zh-CN"/>
        </w:rPr>
        <w:t>Fund</w:t>
      </w:r>
      <w:proofErr w:type="spellEnd"/>
      <w:r w:rsidRPr="001979D2">
        <w:rPr>
          <w:bCs/>
          <w:kern w:val="2"/>
          <w:sz w:val="28"/>
          <w:szCs w:val="28"/>
          <w:lang w:eastAsia="zh-CN"/>
        </w:rPr>
        <w:t xml:space="preserve"> </w:t>
      </w:r>
      <w:proofErr w:type="spellStart"/>
      <w:r w:rsidRPr="001979D2">
        <w:rPr>
          <w:bCs/>
          <w:kern w:val="2"/>
          <w:sz w:val="28"/>
          <w:szCs w:val="28"/>
          <w:lang w:eastAsia="zh-CN"/>
        </w:rPr>
        <w:t>and</w:t>
      </w:r>
      <w:proofErr w:type="spellEnd"/>
      <w:r w:rsidRPr="001979D2">
        <w:rPr>
          <w:bCs/>
          <w:kern w:val="2"/>
          <w:sz w:val="28"/>
          <w:szCs w:val="28"/>
          <w:lang w:eastAsia="zh-CN"/>
        </w:rPr>
        <w:t xml:space="preserve"> </w:t>
      </w:r>
      <w:proofErr w:type="spellStart"/>
      <w:r w:rsidRPr="001979D2">
        <w:rPr>
          <w:bCs/>
          <w:kern w:val="2"/>
          <w:sz w:val="28"/>
          <w:szCs w:val="28"/>
          <w:lang w:eastAsia="zh-CN"/>
        </w:rPr>
        <w:t>Catalogs</w:t>
      </w:r>
      <w:proofErr w:type="spellEnd"/>
      <w:r w:rsidRPr="001979D2">
        <w:rPr>
          <w:bCs/>
          <w:kern w:val="2"/>
          <w:sz w:val="28"/>
          <w:szCs w:val="28"/>
          <w:lang w:eastAsia="zh-CN"/>
        </w:rPr>
        <w:t>,</w:t>
      </w:r>
    </w:p>
    <w:p w:rsidR="004E3C84" w:rsidRPr="001979D2" w:rsidRDefault="004E3C84" w:rsidP="004E3C84">
      <w:pPr>
        <w:ind w:firstLine="0"/>
        <w:rPr>
          <w:bCs/>
          <w:kern w:val="2"/>
          <w:sz w:val="28"/>
          <w:szCs w:val="28"/>
          <w:lang w:eastAsia="zh-CN"/>
        </w:rPr>
      </w:pPr>
      <w:r w:rsidRPr="001979D2">
        <w:rPr>
          <w:bCs/>
          <w:kern w:val="2"/>
          <w:sz w:val="28"/>
          <w:szCs w:val="28"/>
          <w:lang w:eastAsia="zh-CN"/>
        </w:rPr>
        <w:t xml:space="preserve">Department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Complex</w:t>
      </w:r>
      <w:proofErr w:type="spellEnd"/>
      <w:r w:rsidRPr="001979D2">
        <w:rPr>
          <w:bCs/>
          <w:kern w:val="2"/>
          <w:sz w:val="28"/>
          <w:szCs w:val="28"/>
          <w:lang w:eastAsia="zh-CN"/>
        </w:rPr>
        <w:t xml:space="preserve"> </w:t>
      </w:r>
      <w:proofErr w:type="spellStart"/>
      <w:r w:rsidRPr="001979D2">
        <w:rPr>
          <w:bCs/>
          <w:kern w:val="2"/>
          <w:sz w:val="28"/>
          <w:szCs w:val="28"/>
          <w:lang w:eastAsia="zh-CN"/>
        </w:rPr>
        <w:t>Library</w:t>
      </w:r>
      <w:proofErr w:type="spellEnd"/>
      <w:r w:rsidRPr="001979D2">
        <w:rPr>
          <w:bCs/>
          <w:kern w:val="2"/>
          <w:sz w:val="28"/>
          <w:szCs w:val="28"/>
          <w:lang w:eastAsia="zh-CN"/>
        </w:rPr>
        <w:t xml:space="preserve"> </w:t>
      </w:r>
      <w:proofErr w:type="spellStart"/>
      <w:r w:rsidRPr="001979D2">
        <w:rPr>
          <w:bCs/>
          <w:kern w:val="2"/>
          <w:sz w:val="28"/>
          <w:szCs w:val="28"/>
          <w:lang w:eastAsia="zh-CN"/>
        </w:rPr>
        <w:t>Service</w:t>
      </w:r>
      <w:proofErr w:type="spellEnd"/>
      <w:r w:rsidRPr="001979D2">
        <w:rPr>
          <w:bCs/>
          <w:kern w:val="2"/>
          <w:sz w:val="28"/>
          <w:szCs w:val="28"/>
          <w:lang w:eastAsia="zh-CN"/>
        </w:rPr>
        <w:t>,</w:t>
      </w:r>
    </w:p>
    <w:p w:rsidR="004E3C84" w:rsidRPr="001979D2" w:rsidRDefault="004E3C84" w:rsidP="004E3C84">
      <w:pPr>
        <w:ind w:firstLine="0"/>
        <w:rPr>
          <w:bCs/>
          <w:kern w:val="2"/>
          <w:sz w:val="28"/>
          <w:szCs w:val="28"/>
          <w:lang w:eastAsia="zh-CN"/>
        </w:rPr>
      </w:pPr>
      <w:r w:rsidRPr="001979D2">
        <w:rPr>
          <w:bCs/>
          <w:kern w:val="2"/>
          <w:sz w:val="28"/>
          <w:szCs w:val="28"/>
          <w:lang w:eastAsia="zh-CN"/>
        </w:rPr>
        <w:t xml:space="preserve">V. I. </w:t>
      </w:r>
      <w:proofErr w:type="spellStart"/>
      <w:r w:rsidRPr="001979D2">
        <w:rPr>
          <w:bCs/>
          <w:kern w:val="2"/>
          <w:sz w:val="28"/>
          <w:szCs w:val="28"/>
          <w:lang w:eastAsia="zh-CN"/>
        </w:rPr>
        <w:t>Vernadskyi</w:t>
      </w:r>
      <w:proofErr w:type="spellEnd"/>
      <w:r w:rsidRPr="001979D2">
        <w:rPr>
          <w:bCs/>
          <w:kern w:val="2"/>
          <w:sz w:val="28"/>
          <w:szCs w:val="28"/>
          <w:lang w:eastAsia="zh-CN"/>
        </w:rPr>
        <w:t xml:space="preserve"> </w:t>
      </w:r>
      <w:proofErr w:type="spellStart"/>
      <w:r w:rsidRPr="001979D2">
        <w:rPr>
          <w:bCs/>
          <w:kern w:val="2"/>
          <w:sz w:val="28"/>
          <w:szCs w:val="28"/>
          <w:lang w:eastAsia="zh-CN"/>
        </w:rPr>
        <w:t>National</w:t>
      </w:r>
      <w:proofErr w:type="spellEnd"/>
      <w:r w:rsidRPr="001979D2">
        <w:rPr>
          <w:bCs/>
          <w:kern w:val="2"/>
          <w:sz w:val="28"/>
          <w:szCs w:val="28"/>
          <w:lang w:eastAsia="zh-CN"/>
        </w:rPr>
        <w:t xml:space="preserve"> </w:t>
      </w:r>
      <w:proofErr w:type="spellStart"/>
      <w:r w:rsidRPr="001979D2">
        <w:rPr>
          <w:bCs/>
          <w:kern w:val="2"/>
          <w:sz w:val="28"/>
          <w:szCs w:val="28"/>
          <w:lang w:eastAsia="zh-CN"/>
        </w:rPr>
        <w:t>Library</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Ukraine</w:t>
      </w:r>
      <w:proofErr w:type="spellEnd"/>
    </w:p>
    <w:p w:rsidR="004E3C84" w:rsidRPr="001979D2" w:rsidRDefault="004E3C84" w:rsidP="004E3C84">
      <w:pPr>
        <w:ind w:firstLine="0"/>
        <w:rPr>
          <w:bCs/>
          <w:kern w:val="2"/>
          <w:sz w:val="28"/>
          <w:szCs w:val="28"/>
          <w:lang w:eastAsia="zh-CN"/>
        </w:rPr>
      </w:pPr>
      <w:proofErr w:type="spellStart"/>
      <w:r w:rsidRPr="001979D2">
        <w:rPr>
          <w:bCs/>
          <w:kern w:val="2"/>
          <w:sz w:val="28"/>
          <w:szCs w:val="28"/>
          <w:lang w:eastAsia="zh-CN"/>
        </w:rPr>
        <w:t>Kyiv</w:t>
      </w:r>
      <w:proofErr w:type="spellEnd"/>
      <w:r w:rsidRPr="001979D2">
        <w:rPr>
          <w:bCs/>
          <w:kern w:val="2"/>
          <w:sz w:val="28"/>
          <w:szCs w:val="28"/>
          <w:lang w:eastAsia="zh-CN"/>
        </w:rPr>
        <w:t xml:space="preserve">, </w:t>
      </w:r>
      <w:proofErr w:type="spellStart"/>
      <w:r w:rsidRPr="001979D2">
        <w:rPr>
          <w:bCs/>
          <w:kern w:val="2"/>
          <w:sz w:val="28"/>
          <w:szCs w:val="28"/>
          <w:lang w:eastAsia="zh-CN"/>
        </w:rPr>
        <w:t>Ukraine</w:t>
      </w:r>
      <w:proofErr w:type="spellEnd"/>
    </w:p>
    <w:p w:rsidR="004E3C84" w:rsidRPr="001979D2" w:rsidRDefault="004E3C84" w:rsidP="004E3C84">
      <w:pPr>
        <w:ind w:firstLine="0"/>
        <w:rPr>
          <w:bCs/>
          <w:kern w:val="2"/>
          <w:sz w:val="28"/>
          <w:szCs w:val="28"/>
          <w:lang w:eastAsia="zh-CN"/>
        </w:rPr>
      </w:pPr>
      <w:r w:rsidRPr="001979D2">
        <w:rPr>
          <w:bCs/>
          <w:kern w:val="2"/>
          <w:sz w:val="28"/>
          <w:szCs w:val="28"/>
          <w:lang w:eastAsia="zh-CN"/>
        </w:rPr>
        <w:t>e-</w:t>
      </w:r>
      <w:proofErr w:type="spellStart"/>
      <w:r w:rsidRPr="001979D2">
        <w:rPr>
          <w:bCs/>
          <w:kern w:val="2"/>
          <w:sz w:val="28"/>
          <w:szCs w:val="28"/>
          <w:lang w:eastAsia="zh-CN"/>
        </w:rPr>
        <w:t>mail</w:t>
      </w:r>
      <w:proofErr w:type="spellEnd"/>
      <w:r w:rsidRPr="001979D2">
        <w:rPr>
          <w:bCs/>
          <w:kern w:val="2"/>
          <w:sz w:val="28"/>
          <w:szCs w:val="28"/>
          <w:lang w:eastAsia="zh-CN"/>
        </w:rPr>
        <w:t>: Mar.Go65@ukr.net</w:t>
      </w:r>
    </w:p>
    <w:p w:rsidR="004E3C84" w:rsidRPr="001979D2" w:rsidRDefault="004E3C84" w:rsidP="004E3C84">
      <w:pPr>
        <w:rPr>
          <w:bCs/>
          <w:kern w:val="2"/>
          <w:sz w:val="28"/>
          <w:szCs w:val="28"/>
          <w:lang w:eastAsia="zh-CN"/>
        </w:rPr>
      </w:pPr>
      <w:r w:rsidRPr="001979D2">
        <w:rPr>
          <w:bCs/>
          <w:kern w:val="2"/>
          <w:sz w:val="28"/>
          <w:szCs w:val="28"/>
          <w:lang w:eastAsia="zh-CN"/>
        </w:rPr>
        <w:t> </w:t>
      </w:r>
    </w:p>
    <w:p w:rsidR="004E3C84" w:rsidRPr="001979D2" w:rsidRDefault="004E3C84" w:rsidP="004E3C84">
      <w:pPr>
        <w:pStyle w:val="Style58"/>
        <w:jc w:val="center"/>
        <w:rPr>
          <w:b/>
          <w:sz w:val="28"/>
          <w:szCs w:val="28"/>
          <w:lang w:val="uk-UA"/>
        </w:rPr>
      </w:pPr>
      <w:proofErr w:type="spellStart"/>
      <w:r w:rsidRPr="001979D2">
        <w:rPr>
          <w:b/>
          <w:sz w:val="28"/>
          <w:szCs w:val="28"/>
          <w:lang w:val="uk-UA"/>
        </w:rPr>
        <w:t>Languige</w:t>
      </w:r>
      <w:proofErr w:type="spellEnd"/>
      <w:r w:rsidRPr="001979D2">
        <w:rPr>
          <w:b/>
          <w:sz w:val="28"/>
          <w:szCs w:val="28"/>
          <w:lang w:val="uk-UA"/>
        </w:rPr>
        <w:t xml:space="preserve"> </w:t>
      </w:r>
      <w:proofErr w:type="spellStart"/>
      <w:r w:rsidRPr="001979D2">
        <w:rPr>
          <w:b/>
          <w:sz w:val="28"/>
          <w:szCs w:val="28"/>
          <w:lang w:val="uk-UA"/>
        </w:rPr>
        <w:t>aspects</w:t>
      </w:r>
      <w:proofErr w:type="spellEnd"/>
      <w:r w:rsidRPr="001979D2">
        <w:rPr>
          <w:b/>
          <w:sz w:val="28"/>
          <w:szCs w:val="28"/>
          <w:lang w:val="uk-UA"/>
        </w:rPr>
        <w:t xml:space="preserve"> </w:t>
      </w:r>
      <w:proofErr w:type="spellStart"/>
      <w:r w:rsidRPr="001979D2">
        <w:rPr>
          <w:b/>
          <w:sz w:val="28"/>
          <w:szCs w:val="28"/>
          <w:lang w:val="uk-UA"/>
        </w:rPr>
        <w:t>of</w:t>
      </w:r>
      <w:proofErr w:type="spellEnd"/>
      <w:r w:rsidRPr="001979D2">
        <w:rPr>
          <w:b/>
          <w:sz w:val="28"/>
          <w:szCs w:val="28"/>
          <w:lang w:val="uk-UA"/>
        </w:rPr>
        <w:t xml:space="preserve"> </w:t>
      </w:r>
      <w:proofErr w:type="spellStart"/>
      <w:r w:rsidRPr="001979D2">
        <w:rPr>
          <w:b/>
          <w:sz w:val="28"/>
          <w:szCs w:val="28"/>
          <w:lang w:val="uk-UA"/>
        </w:rPr>
        <w:t>acquisition</w:t>
      </w:r>
      <w:proofErr w:type="spellEnd"/>
      <w:r w:rsidRPr="001979D2">
        <w:rPr>
          <w:b/>
          <w:sz w:val="28"/>
          <w:szCs w:val="28"/>
          <w:lang w:val="uk-UA"/>
        </w:rPr>
        <w:t xml:space="preserve"> </w:t>
      </w:r>
      <w:proofErr w:type="spellStart"/>
      <w:r w:rsidRPr="001979D2">
        <w:rPr>
          <w:b/>
          <w:sz w:val="28"/>
          <w:szCs w:val="28"/>
          <w:lang w:val="uk-UA"/>
        </w:rPr>
        <w:t>of</w:t>
      </w:r>
      <w:proofErr w:type="spellEnd"/>
      <w:r w:rsidRPr="001979D2">
        <w:rPr>
          <w:b/>
          <w:sz w:val="28"/>
          <w:szCs w:val="28"/>
          <w:lang w:val="uk-UA"/>
        </w:rPr>
        <w:t xml:space="preserve"> </w:t>
      </w:r>
      <w:proofErr w:type="spellStart"/>
      <w:r w:rsidRPr="001979D2">
        <w:rPr>
          <w:b/>
          <w:sz w:val="28"/>
          <w:szCs w:val="28"/>
          <w:lang w:val="uk-UA"/>
        </w:rPr>
        <w:t>universal</w:t>
      </w:r>
      <w:proofErr w:type="spellEnd"/>
      <w:r w:rsidRPr="001979D2">
        <w:rPr>
          <w:b/>
          <w:sz w:val="28"/>
          <w:szCs w:val="28"/>
          <w:lang w:val="uk-UA"/>
        </w:rPr>
        <w:t xml:space="preserve"> </w:t>
      </w:r>
      <w:proofErr w:type="spellStart"/>
      <w:r w:rsidRPr="001979D2">
        <w:rPr>
          <w:b/>
          <w:sz w:val="28"/>
          <w:szCs w:val="28"/>
          <w:lang w:val="uk-UA"/>
        </w:rPr>
        <w:t>ancillary</w:t>
      </w:r>
      <w:proofErr w:type="spellEnd"/>
      <w:r w:rsidRPr="001979D2">
        <w:rPr>
          <w:b/>
          <w:sz w:val="28"/>
          <w:szCs w:val="28"/>
          <w:lang w:val="uk-UA"/>
        </w:rPr>
        <w:t xml:space="preserve"> </w:t>
      </w:r>
      <w:proofErr w:type="spellStart"/>
      <w:r w:rsidRPr="001979D2">
        <w:rPr>
          <w:b/>
          <w:sz w:val="28"/>
          <w:szCs w:val="28"/>
          <w:lang w:val="uk-UA"/>
        </w:rPr>
        <w:t>fund</w:t>
      </w:r>
      <w:proofErr w:type="spellEnd"/>
      <w:r w:rsidRPr="001979D2">
        <w:rPr>
          <w:b/>
          <w:sz w:val="28"/>
          <w:szCs w:val="28"/>
          <w:lang w:val="uk-UA"/>
        </w:rPr>
        <w:br/>
      </w:r>
      <w:proofErr w:type="spellStart"/>
      <w:r w:rsidRPr="001979D2">
        <w:rPr>
          <w:b/>
          <w:sz w:val="28"/>
          <w:szCs w:val="28"/>
          <w:lang w:val="uk-UA"/>
        </w:rPr>
        <w:t>of</w:t>
      </w:r>
      <w:proofErr w:type="spellEnd"/>
      <w:r w:rsidRPr="001979D2">
        <w:rPr>
          <w:b/>
          <w:sz w:val="28"/>
          <w:szCs w:val="28"/>
          <w:lang w:val="uk-UA"/>
        </w:rPr>
        <w:t xml:space="preserve"> V. I. </w:t>
      </w:r>
      <w:proofErr w:type="spellStart"/>
      <w:r w:rsidRPr="001979D2">
        <w:rPr>
          <w:b/>
          <w:sz w:val="28"/>
          <w:szCs w:val="28"/>
          <w:lang w:val="uk-UA"/>
        </w:rPr>
        <w:t>Vernadskyi</w:t>
      </w:r>
      <w:proofErr w:type="spellEnd"/>
      <w:r w:rsidRPr="001979D2">
        <w:rPr>
          <w:b/>
          <w:sz w:val="28"/>
          <w:szCs w:val="28"/>
          <w:lang w:val="uk-UA"/>
        </w:rPr>
        <w:t xml:space="preserve"> </w:t>
      </w:r>
      <w:proofErr w:type="spellStart"/>
      <w:r w:rsidRPr="001979D2">
        <w:rPr>
          <w:b/>
          <w:sz w:val="28"/>
          <w:szCs w:val="28"/>
          <w:lang w:val="uk-UA"/>
        </w:rPr>
        <w:t>National</w:t>
      </w:r>
      <w:proofErr w:type="spellEnd"/>
      <w:r w:rsidRPr="001979D2">
        <w:rPr>
          <w:b/>
          <w:sz w:val="28"/>
          <w:szCs w:val="28"/>
          <w:lang w:val="uk-UA"/>
        </w:rPr>
        <w:t xml:space="preserve"> </w:t>
      </w:r>
      <w:proofErr w:type="spellStart"/>
      <w:r w:rsidRPr="001979D2">
        <w:rPr>
          <w:b/>
          <w:sz w:val="28"/>
          <w:szCs w:val="28"/>
          <w:lang w:val="uk-UA"/>
        </w:rPr>
        <w:t>Library</w:t>
      </w:r>
      <w:proofErr w:type="spellEnd"/>
      <w:r w:rsidRPr="001979D2">
        <w:rPr>
          <w:b/>
          <w:sz w:val="28"/>
          <w:szCs w:val="28"/>
          <w:lang w:val="uk-UA"/>
        </w:rPr>
        <w:t xml:space="preserve"> </w:t>
      </w:r>
      <w:proofErr w:type="spellStart"/>
      <w:r w:rsidRPr="001979D2">
        <w:rPr>
          <w:b/>
          <w:sz w:val="28"/>
          <w:szCs w:val="28"/>
          <w:lang w:val="uk-UA"/>
        </w:rPr>
        <w:t>of</w:t>
      </w:r>
      <w:proofErr w:type="spellEnd"/>
      <w:r w:rsidRPr="001979D2">
        <w:rPr>
          <w:b/>
          <w:sz w:val="28"/>
          <w:szCs w:val="28"/>
          <w:lang w:val="uk-UA"/>
        </w:rPr>
        <w:t xml:space="preserve"> </w:t>
      </w:r>
      <w:proofErr w:type="spellStart"/>
      <w:r w:rsidRPr="001979D2">
        <w:rPr>
          <w:b/>
          <w:sz w:val="28"/>
          <w:szCs w:val="28"/>
          <w:lang w:val="uk-UA"/>
        </w:rPr>
        <w:t>Ukraine</w:t>
      </w:r>
      <w:proofErr w:type="spellEnd"/>
      <w:r w:rsidRPr="001979D2">
        <w:rPr>
          <w:b/>
          <w:sz w:val="28"/>
          <w:szCs w:val="28"/>
          <w:lang w:val="uk-UA"/>
        </w:rPr>
        <w:t xml:space="preserve"> </w:t>
      </w:r>
      <w:proofErr w:type="spellStart"/>
      <w:r w:rsidRPr="001979D2">
        <w:rPr>
          <w:b/>
          <w:sz w:val="28"/>
          <w:szCs w:val="28"/>
          <w:lang w:val="uk-UA"/>
        </w:rPr>
        <w:t>in</w:t>
      </w:r>
      <w:proofErr w:type="spellEnd"/>
      <w:r w:rsidRPr="001979D2">
        <w:rPr>
          <w:b/>
          <w:sz w:val="28"/>
          <w:szCs w:val="28"/>
          <w:lang w:val="uk-UA"/>
        </w:rPr>
        <w:t xml:space="preserve"> </w:t>
      </w:r>
      <w:proofErr w:type="spellStart"/>
      <w:r w:rsidRPr="001979D2">
        <w:rPr>
          <w:b/>
          <w:sz w:val="28"/>
          <w:szCs w:val="28"/>
          <w:lang w:val="uk-UA"/>
        </w:rPr>
        <w:t>context</w:t>
      </w:r>
      <w:proofErr w:type="spellEnd"/>
      <w:r w:rsidRPr="001979D2">
        <w:rPr>
          <w:b/>
          <w:sz w:val="28"/>
          <w:szCs w:val="28"/>
          <w:lang w:val="uk-UA"/>
        </w:rPr>
        <w:br/>
      </w:r>
      <w:proofErr w:type="spellStart"/>
      <w:r w:rsidRPr="001979D2">
        <w:rPr>
          <w:b/>
          <w:sz w:val="28"/>
          <w:szCs w:val="28"/>
          <w:lang w:val="uk-UA"/>
        </w:rPr>
        <w:t>of</w:t>
      </w:r>
      <w:proofErr w:type="spellEnd"/>
      <w:r w:rsidRPr="001979D2">
        <w:rPr>
          <w:b/>
          <w:sz w:val="28"/>
          <w:szCs w:val="28"/>
          <w:lang w:val="uk-UA"/>
        </w:rPr>
        <w:t xml:space="preserve"> </w:t>
      </w:r>
      <w:proofErr w:type="spellStart"/>
      <w:r w:rsidRPr="001979D2">
        <w:rPr>
          <w:b/>
          <w:sz w:val="28"/>
          <w:szCs w:val="28"/>
          <w:lang w:val="uk-UA"/>
        </w:rPr>
        <w:t>book-publishing</w:t>
      </w:r>
      <w:proofErr w:type="spellEnd"/>
      <w:r w:rsidRPr="001979D2">
        <w:rPr>
          <w:b/>
          <w:sz w:val="28"/>
          <w:szCs w:val="28"/>
          <w:lang w:val="uk-UA"/>
        </w:rPr>
        <w:t xml:space="preserve"> </w:t>
      </w:r>
      <w:proofErr w:type="spellStart"/>
      <w:r w:rsidRPr="001979D2">
        <w:rPr>
          <w:b/>
          <w:sz w:val="28"/>
          <w:szCs w:val="28"/>
          <w:lang w:val="uk-UA"/>
        </w:rPr>
        <w:t>state</w:t>
      </w:r>
      <w:proofErr w:type="spellEnd"/>
      <w:r w:rsidRPr="001979D2">
        <w:rPr>
          <w:b/>
          <w:sz w:val="28"/>
          <w:szCs w:val="28"/>
          <w:lang w:val="uk-UA"/>
        </w:rPr>
        <w:t xml:space="preserve"> </w:t>
      </w:r>
      <w:proofErr w:type="spellStart"/>
      <w:r w:rsidRPr="001979D2">
        <w:rPr>
          <w:b/>
          <w:sz w:val="28"/>
          <w:szCs w:val="28"/>
          <w:lang w:val="uk-UA"/>
        </w:rPr>
        <w:t>policy</w:t>
      </w:r>
      <w:proofErr w:type="spellEnd"/>
      <w:r w:rsidRPr="001979D2">
        <w:rPr>
          <w:b/>
          <w:sz w:val="28"/>
          <w:szCs w:val="28"/>
          <w:lang w:val="uk-UA"/>
        </w:rPr>
        <w:t xml:space="preserve"> (1992–2015)</w:t>
      </w:r>
    </w:p>
    <w:p w:rsidR="004E3C84" w:rsidRPr="001979D2" w:rsidRDefault="004E3C84" w:rsidP="004E3C84">
      <w:pPr>
        <w:jc w:val="center"/>
        <w:rPr>
          <w:b/>
          <w:kern w:val="2"/>
          <w:sz w:val="28"/>
          <w:szCs w:val="28"/>
          <w:lang w:eastAsia="zh-CN"/>
        </w:rPr>
      </w:pPr>
    </w:p>
    <w:p w:rsidR="004E3C84" w:rsidRPr="001979D2" w:rsidRDefault="004E3C84" w:rsidP="004E3C84">
      <w:pPr>
        <w:ind w:firstLine="0"/>
        <w:rPr>
          <w:bCs/>
          <w:kern w:val="2"/>
          <w:sz w:val="28"/>
          <w:szCs w:val="28"/>
          <w:lang w:eastAsia="zh-CN"/>
        </w:rPr>
      </w:pPr>
      <w:proofErr w:type="spellStart"/>
      <w:r w:rsidRPr="001979D2">
        <w:rPr>
          <w:bCs/>
          <w:kern w:val="2"/>
          <w:sz w:val="28"/>
          <w:szCs w:val="28"/>
          <w:lang w:eastAsia="zh-CN"/>
        </w:rPr>
        <w:t>This</w:t>
      </w:r>
      <w:proofErr w:type="spellEnd"/>
      <w:r w:rsidRPr="001979D2">
        <w:rPr>
          <w:bCs/>
          <w:kern w:val="2"/>
          <w:sz w:val="28"/>
          <w:szCs w:val="28"/>
          <w:lang w:eastAsia="zh-CN"/>
        </w:rPr>
        <w:t xml:space="preserve"> </w:t>
      </w:r>
      <w:proofErr w:type="spellStart"/>
      <w:r w:rsidRPr="001979D2">
        <w:rPr>
          <w:bCs/>
          <w:kern w:val="2"/>
          <w:sz w:val="28"/>
          <w:szCs w:val="28"/>
          <w:lang w:eastAsia="zh-CN"/>
        </w:rPr>
        <w:t>article</w:t>
      </w:r>
      <w:proofErr w:type="spellEnd"/>
      <w:r w:rsidRPr="001979D2">
        <w:rPr>
          <w:bCs/>
          <w:kern w:val="2"/>
          <w:sz w:val="28"/>
          <w:szCs w:val="28"/>
          <w:lang w:eastAsia="zh-CN"/>
        </w:rPr>
        <w:t xml:space="preserve"> </w:t>
      </w:r>
      <w:proofErr w:type="spellStart"/>
      <w:r w:rsidRPr="001979D2">
        <w:rPr>
          <w:bCs/>
          <w:kern w:val="2"/>
          <w:sz w:val="28"/>
          <w:szCs w:val="28"/>
          <w:lang w:eastAsia="zh-CN"/>
        </w:rPr>
        <w:t>contains</w:t>
      </w:r>
      <w:proofErr w:type="spellEnd"/>
      <w:r w:rsidRPr="001979D2">
        <w:rPr>
          <w:bCs/>
          <w:kern w:val="2"/>
          <w:sz w:val="28"/>
          <w:szCs w:val="28"/>
          <w:lang w:eastAsia="zh-CN"/>
        </w:rPr>
        <w:t xml:space="preserve"> </w:t>
      </w:r>
      <w:proofErr w:type="spellStart"/>
      <w:r w:rsidRPr="001979D2">
        <w:rPr>
          <w:bCs/>
          <w:kern w:val="2"/>
          <w:sz w:val="28"/>
          <w:szCs w:val="28"/>
          <w:lang w:eastAsia="zh-CN"/>
        </w:rPr>
        <w:t>retrospective</w:t>
      </w:r>
      <w:proofErr w:type="spellEnd"/>
      <w:r w:rsidRPr="001979D2">
        <w:rPr>
          <w:bCs/>
          <w:kern w:val="2"/>
          <w:sz w:val="28"/>
          <w:szCs w:val="28"/>
          <w:lang w:eastAsia="zh-CN"/>
        </w:rPr>
        <w:t xml:space="preserve"> </w:t>
      </w:r>
      <w:proofErr w:type="spellStart"/>
      <w:r w:rsidRPr="001979D2">
        <w:rPr>
          <w:bCs/>
          <w:kern w:val="2"/>
          <w:sz w:val="28"/>
          <w:szCs w:val="28"/>
          <w:lang w:eastAsia="zh-CN"/>
        </w:rPr>
        <w:t>analyzer</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publish</w:t>
      </w:r>
      <w:proofErr w:type="spellEnd"/>
      <w:r w:rsidRPr="001979D2">
        <w:rPr>
          <w:bCs/>
          <w:kern w:val="2"/>
          <w:sz w:val="28"/>
          <w:szCs w:val="28"/>
          <w:lang w:eastAsia="zh-CN"/>
        </w:rPr>
        <w:t xml:space="preserve"> </w:t>
      </w:r>
      <w:proofErr w:type="spellStart"/>
      <w:r w:rsidRPr="001979D2">
        <w:rPr>
          <w:bCs/>
          <w:kern w:val="2"/>
          <w:sz w:val="28"/>
          <w:szCs w:val="28"/>
          <w:lang w:eastAsia="zh-CN"/>
        </w:rPr>
        <w:t>statistic</w:t>
      </w:r>
      <w:proofErr w:type="spellEnd"/>
      <w:r w:rsidRPr="001979D2">
        <w:rPr>
          <w:bCs/>
          <w:kern w:val="2"/>
          <w:sz w:val="28"/>
          <w:szCs w:val="28"/>
          <w:lang w:eastAsia="zh-CN"/>
        </w:rPr>
        <w:t xml:space="preserve"> </w:t>
      </w:r>
      <w:proofErr w:type="spellStart"/>
      <w:r w:rsidRPr="001979D2">
        <w:rPr>
          <w:bCs/>
          <w:kern w:val="2"/>
          <w:sz w:val="28"/>
          <w:szCs w:val="28"/>
          <w:lang w:eastAsia="zh-CN"/>
        </w:rPr>
        <w:t>and</w:t>
      </w:r>
      <w:proofErr w:type="spellEnd"/>
      <w:r w:rsidRPr="001979D2">
        <w:rPr>
          <w:bCs/>
          <w:kern w:val="2"/>
          <w:sz w:val="28"/>
          <w:szCs w:val="28"/>
          <w:lang w:eastAsia="zh-CN"/>
        </w:rPr>
        <w:t xml:space="preserve"> </w:t>
      </w:r>
      <w:proofErr w:type="spellStart"/>
      <w:r w:rsidRPr="001979D2">
        <w:rPr>
          <w:bCs/>
          <w:kern w:val="2"/>
          <w:sz w:val="28"/>
          <w:szCs w:val="28"/>
          <w:lang w:eastAsia="zh-CN"/>
        </w:rPr>
        <w:t>book-publishing</w:t>
      </w:r>
      <w:proofErr w:type="spellEnd"/>
      <w:r w:rsidRPr="001979D2">
        <w:rPr>
          <w:bCs/>
          <w:kern w:val="2"/>
          <w:sz w:val="28"/>
          <w:szCs w:val="28"/>
          <w:lang w:eastAsia="zh-CN"/>
        </w:rPr>
        <w:t xml:space="preserve"> </w:t>
      </w:r>
      <w:proofErr w:type="spellStart"/>
      <w:r w:rsidRPr="001979D2">
        <w:rPr>
          <w:bCs/>
          <w:kern w:val="2"/>
          <w:sz w:val="28"/>
          <w:szCs w:val="28"/>
          <w:lang w:eastAsia="zh-CN"/>
        </w:rPr>
        <w:t>state</w:t>
      </w:r>
      <w:proofErr w:type="spellEnd"/>
      <w:r w:rsidRPr="001979D2">
        <w:rPr>
          <w:bCs/>
          <w:kern w:val="2"/>
          <w:sz w:val="28"/>
          <w:szCs w:val="28"/>
          <w:lang w:eastAsia="zh-CN"/>
        </w:rPr>
        <w:t xml:space="preserve"> </w:t>
      </w:r>
      <w:proofErr w:type="spellStart"/>
      <w:r w:rsidRPr="001979D2">
        <w:rPr>
          <w:bCs/>
          <w:kern w:val="2"/>
          <w:sz w:val="28"/>
          <w:szCs w:val="28"/>
          <w:lang w:eastAsia="zh-CN"/>
        </w:rPr>
        <w:t>policy</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Ukraine</w:t>
      </w:r>
      <w:proofErr w:type="spellEnd"/>
      <w:r w:rsidRPr="001979D2">
        <w:rPr>
          <w:bCs/>
          <w:kern w:val="2"/>
          <w:sz w:val="28"/>
          <w:szCs w:val="28"/>
          <w:lang w:eastAsia="zh-CN"/>
        </w:rPr>
        <w:t xml:space="preserve"> </w:t>
      </w:r>
      <w:proofErr w:type="spellStart"/>
      <w:r w:rsidRPr="001979D2">
        <w:rPr>
          <w:bCs/>
          <w:kern w:val="2"/>
          <w:sz w:val="28"/>
          <w:szCs w:val="28"/>
          <w:lang w:eastAsia="zh-CN"/>
        </w:rPr>
        <w:t>in</w:t>
      </w:r>
      <w:proofErr w:type="spellEnd"/>
      <w:r w:rsidRPr="001979D2">
        <w:rPr>
          <w:bCs/>
          <w:kern w:val="2"/>
          <w:sz w:val="28"/>
          <w:szCs w:val="28"/>
          <w:lang w:eastAsia="zh-CN"/>
        </w:rPr>
        <w:t xml:space="preserve"> </w:t>
      </w:r>
      <w:proofErr w:type="spellStart"/>
      <w:r w:rsidRPr="001979D2">
        <w:rPr>
          <w:bCs/>
          <w:kern w:val="2"/>
          <w:sz w:val="28"/>
          <w:szCs w:val="28"/>
          <w:lang w:eastAsia="zh-CN"/>
        </w:rPr>
        <w:t>depending</w:t>
      </w:r>
      <w:proofErr w:type="spellEnd"/>
      <w:r w:rsidRPr="001979D2">
        <w:rPr>
          <w:bCs/>
          <w:kern w:val="2"/>
          <w:sz w:val="28"/>
          <w:szCs w:val="28"/>
          <w:lang w:eastAsia="zh-CN"/>
        </w:rPr>
        <w:t xml:space="preserve"> </w:t>
      </w:r>
      <w:proofErr w:type="spellStart"/>
      <w:r w:rsidRPr="001979D2">
        <w:rPr>
          <w:bCs/>
          <w:kern w:val="2"/>
          <w:sz w:val="28"/>
          <w:szCs w:val="28"/>
          <w:lang w:eastAsia="zh-CN"/>
        </w:rPr>
        <w:t>years</w:t>
      </w:r>
      <w:proofErr w:type="spellEnd"/>
      <w:r w:rsidRPr="001979D2">
        <w:rPr>
          <w:bCs/>
          <w:kern w:val="2"/>
          <w:sz w:val="28"/>
          <w:szCs w:val="28"/>
          <w:lang w:eastAsia="zh-CN"/>
        </w:rPr>
        <w:t xml:space="preserve">. </w:t>
      </w:r>
      <w:proofErr w:type="spellStart"/>
      <w:r w:rsidRPr="001979D2">
        <w:rPr>
          <w:bCs/>
          <w:kern w:val="2"/>
          <w:sz w:val="28"/>
          <w:szCs w:val="28"/>
          <w:lang w:eastAsia="zh-CN"/>
        </w:rPr>
        <w:t>The</w:t>
      </w:r>
      <w:proofErr w:type="spellEnd"/>
      <w:r w:rsidRPr="001979D2">
        <w:rPr>
          <w:bCs/>
          <w:kern w:val="2"/>
          <w:sz w:val="28"/>
          <w:szCs w:val="28"/>
          <w:lang w:eastAsia="zh-CN"/>
        </w:rPr>
        <w:t xml:space="preserve"> </w:t>
      </w:r>
      <w:proofErr w:type="spellStart"/>
      <w:r w:rsidRPr="001979D2">
        <w:rPr>
          <w:bCs/>
          <w:kern w:val="2"/>
          <w:sz w:val="28"/>
          <w:szCs w:val="28"/>
          <w:lang w:eastAsia="zh-CN"/>
        </w:rPr>
        <w:t>connection</w:t>
      </w:r>
      <w:proofErr w:type="spellEnd"/>
      <w:r w:rsidRPr="001979D2">
        <w:rPr>
          <w:bCs/>
          <w:kern w:val="2"/>
          <w:sz w:val="28"/>
          <w:szCs w:val="28"/>
          <w:lang w:eastAsia="zh-CN"/>
        </w:rPr>
        <w:t xml:space="preserve"> </w:t>
      </w:r>
      <w:proofErr w:type="spellStart"/>
      <w:r w:rsidRPr="001979D2">
        <w:rPr>
          <w:bCs/>
          <w:kern w:val="2"/>
          <w:sz w:val="28"/>
          <w:szCs w:val="28"/>
          <w:lang w:eastAsia="zh-CN"/>
        </w:rPr>
        <w:t>between</w:t>
      </w:r>
      <w:proofErr w:type="spellEnd"/>
      <w:r w:rsidRPr="001979D2">
        <w:rPr>
          <w:bCs/>
          <w:kern w:val="2"/>
          <w:sz w:val="28"/>
          <w:szCs w:val="28"/>
          <w:lang w:eastAsia="zh-CN"/>
        </w:rPr>
        <w:t xml:space="preserve"> </w:t>
      </w:r>
      <w:proofErr w:type="spellStart"/>
      <w:r w:rsidRPr="001979D2">
        <w:rPr>
          <w:bCs/>
          <w:kern w:val="2"/>
          <w:sz w:val="28"/>
          <w:szCs w:val="28"/>
          <w:lang w:eastAsia="zh-CN"/>
        </w:rPr>
        <w:t>language</w:t>
      </w:r>
      <w:proofErr w:type="spellEnd"/>
      <w:r w:rsidRPr="001979D2">
        <w:rPr>
          <w:bCs/>
          <w:kern w:val="2"/>
          <w:sz w:val="28"/>
          <w:szCs w:val="28"/>
          <w:lang w:eastAsia="zh-CN"/>
        </w:rPr>
        <w:t xml:space="preserve"> </w:t>
      </w:r>
      <w:proofErr w:type="spellStart"/>
      <w:r w:rsidRPr="001979D2">
        <w:rPr>
          <w:bCs/>
          <w:kern w:val="2"/>
          <w:sz w:val="28"/>
          <w:szCs w:val="28"/>
          <w:lang w:eastAsia="zh-CN"/>
        </w:rPr>
        <w:t>aspects</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universal</w:t>
      </w:r>
      <w:proofErr w:type="spellEnd"/>
      <w:r w:rsidRPr="001979D2">
        <w:rPr>
          <w:bCs/>
          <w:kern w:val="2"/>
          <w:sz w:val="28"/>
          <w:szCs w:val="28"/>
          <w:lang w:eastAsia="zh-CN"/>
        </w:rPr>
        <w:t xml:space="preserve"> </w:t>
      </w:r>
      <w:proofErr w:type="spellStart"/>
      <w:r w:rsidRPr="001979D2">
        <w:rPr>
          <w:bCs/>
          <w:kern w:val="2"/>
          <w:sz w:val="28"/>
          <w:szCs w:val="28"/>
          <w:lang w:eastAsia="zh-CN"/>
        </w:rPr>
        <w:t>ancillary</w:t>
      </w:r>
      <w:proofErr w:type="spellEnd"/>
      <w:r w:rsidRPr="001979D2">
        <w:rPr>
          <w:bCs/>
          <w:kern w:val="2"/>
          <w:sz w:val="28"/>
          <w:szCs w:val="28"/>
          <w:lang w:eastAsia="zh-CN"/>
        </w:rPr>
        <w:t xml:space="preserve"> </w:t>
      </w:r>
      <w:proofErr w:type="spellStart"/>
      <w:r w:rsidRPr="001979D2">
        <w:rPr>
          <w:bCs/>
          <w:kern w:val="2"/>
          <w:sz w:val="28"/>
          <w:szCs w:val="28"/>
          <w:lang w:eastAsia="zh-CN"/>
        </w:rPr>
        <w:t>fund</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V. I. </w:t>
      </w:r>
      <w:proofErr w:type="spellStart"/>
      <w:r w:rsidRPr="001979D2">
        <w:rPr>
          <w:bCs/>
          <w:kern w:val="2"/>
          <w:sz w:val="28"/>
          <w:szCs w:val="28"/>
          <w:lang w:eastAsia="zh-CN"/>
        </w:rPr>
        <w:t>Vernadskyi</w:t>
      </w:r>
      <w:proofErr w:type="spellEnd"/>
      <w:r w:rsidRPr="001979D2">
        <w:rPr>
          <w:bCs/>
          <w:kern w:val="2"/>
          <w:sz w:val="28"/>
          <w:szCs w:val="28"/>
          <w:lang w:eastAsia="zh-CN"/>
        </w:rPr>
        <w:t xml:space="preserve"> </w:t>
      </w:r>
      <w:proofErr w:type="spellStart"/>
      <w:r w:rsidRPr="001979D2">
        <w:rPr>
          <w:bCs/>
          <w:kern w:val="2"/>
          <w:sz w:val="28"/>
          <w:szCs w:val="28"/>
          <w:lang w:eastAsia="zh-CN"/>
        </w:rPr>
        <w:t>National</w:t>
      </w:r>
      <w:proofErr w:type="spellEnd"/>
      <w:r w:rsidRPr="001979D2">
        <w:rPr>
          <w:bCs/>
          <w:kern w:val="2"/>
          <w:sz w:val="28"/>
          <w:szCs w:val="28"/>
          <w:lang w:eastAsia="zh-CN"/>
        </w:rPr>
        <w:t xml:space="preserve"> </w:t>
      </w:r>
      <w:proofErr w:type="spellStart"/>
      <w:r w:rsidRPr="001979D2">
        <w:rPr>
          <w:bCs/>
          <w:kern w:val="2"/>
          <w:sz w:val="28"/>
          <w:szCs w:val="28"/>
          <w:lang w:eastAsia="zh-CN"/>
        </w:rPr>
        <w:t>library</w:t>
      </w:r>
      <w:proofErr w:type="spellEnd"/>
      <w:r w:rsidRPr="001979D2">
        <w:rPr>
          <w:bCs/>
          <w:kern w:val="2"/>
          <w:sz w:val="28"/>
          <w:szCs w:val="28"/>
          <w:lang w:eastAsia="zh-CN"/>
        </w:rPr>
        <w:t xml:space="preserve"> </w:t>
      </w:r>
      <w:proofErr w:type="spellStart"/>
      <w:r w:rsidRPr="001979D2">
        <w:rPr>
          <w:bCs/>
          <w:kern w:val="2"/>
          <w:sz w:val="28"/>
          <w:szCs w:val="28"/>
          <w:lang w:eastAsia="zh-CN"/>
        </w:rPr>
        <w:t>of</w:t>
      </w:r>
      <w:proofErr w:type="spellEnd"/>
      <w:r w:rsidRPr="001979D2">
        <w:rPr>
          <w:bCs/>
          <w:kern w:val="2"/>
          <w:sz w:val="28"/>
          <w:szCs w:val="28"/>
          <w:lang w:eastAsia="zh-CN"/>
        </w:rPr>
        <w:t xml:space="preserve"> </w:t>
      </w:r>
      <w:proofErr w:type="spellStart"/>
      <w:r w:rsidRPr="001979D2">
        <w:rPr>
          <w:bCs/>
          <w:kern w:val="2"/>
          <w:sz w:val="28"/>
          <w:szCs w:val="28"/>
          <w:lang w:eastAsia="zh-CN"/>
        </w:rPr>
        <w:t>Ukraine</w:t>
      </w:r>
      <w:proofErr w:type="spellEnd"/>
      <w:r w:rsidRPr="001979D2">
        <w:rPr>
          <w:bCs/>
          <w:kern w:val="2"/>
          <w:sz w:val="28"/>
          <w:szCs w:val="28"/>
          <w:lang w:eastAsia="zh-CN"/>
        </w:rPr>
        <w:t xml:space="preserve"> </w:t>
      </w:r>
      <w:proofErr w:type="spellStart"/>
      <w:r w:rsidRPr="001979D2">
        <w:rPr>
          <w:bCs/>
          <w:kern w:val="2"/>
          <w:sz w:val="28"/>
          <w:szCs w:val="28"/>
          <w:lang w:eastAsia="zh-CN"/>
        </w:rPr>
        <w:t>acquisition</w:t>
      </w:r>
      <w:proofErr w:type="spellEnd"/>
      <w:r w:rsidRPr="001979D2">
        <w:rPr>
          <w:bCs/>
          <w:kern w:val="2"/>
          <w:sz w:val="28"/>
          <w:szCs w:val="28"/>
          <w:lang w:eastAsia="zh-CN"/>
        </w:rPr>
        <w:t xml:space="preserve"> </w:t>
      </w:r>
      <w:proofErr w:type="spellStart"/>
      <w:r w:rsidRPr="001979D2">
        <w:rPr>
          <w:bCs/>
          <w:kern w:val="2"/>
          <w:sz w:val="28"/>
          <w:szCs w:val="28"/>
          <w:lang w:eastAsia="zh-CN"/>
        </w:rPr>
        <w:t>and</w:t>
      </w:r>
      <w:proofErr w:type="spellEnd"/>
      <w:r w:rsidRPr="001979D2">
        <w:rPr>
          <w:bCs/>
          <w:kern w:val="2"/>
          <w:sz w:val="28"/>
          <w:szCs w:val="28"/>
          <w:lang w:eastAsia="zh-CN"/>
        </w:rPr>
        <w:t xml:space="preserve"> </w:t>
      </w:r>
      <w:proofErr w:type="spellStart"/>
      <w:r w:rsidRPr="001979D2">
        <w:rPr>
          <w:bCs/>
          <w:kern w:val="2"/>
          <w:sz w:val="28"/>
          <w:szCs w:val="28"/>
          <w:lang w:eastAsia="zh-CN"/>
        </w:rPr>
        <w:t>the</w:t>
      </w:r>
      <w:proofErr w:type="spellEnd"/>
      <w:r w:rsidRPr="001979D2">
        <w:rPr>
          <w:bCs/>
          <w:kern w:val="2"/>
          <w:sz w:val="28"/>
          <w:szCs w:val="28"/>
          <w:lang w:eastAsia="zh-CN"/>
        </w:rPr>
        <w:t xml:space="preserve"> </w:t>
      </w:r>
      <w:proofErr w:type="spellStart"/>
      <w:r w:rsidRPr="001979D2">
        <w:rPr>
          <w:bCs/>
          <w:kern w:val="2"/>
          <w:sz w:val="28"/>
          <w:szCs w:val="28"/>
          <w:lang w:eastAsia="zh-CN"/>
        </w:rPr>
        <w:t>language</w:t>
      </w:r>
      <w:proofErr w:type="spellEnd"/>
      <w:r w:rsidRPr="001979D2">
        <w:rPr>
          <w:bCs/>
          <w:kern w:val="2"/>
          <w:sz w:val="28"/>
          <w:szCs w:val="28"/>
          <w:lang w:eastAsia="zh-CN"/>
        </w:rPr>
        <w:t xml:space="preserve"> </w:t>
      </w:r>
      <w:proofErr w:type="spellStart"/>
      <w:r w:rsidRPr="001979D2">
        <w:rPr>
          <w:bCs/>
          <w:kern w:val="2"/>
          <w:sz w:val="28"/>
          <w:szCs w:val="28"/>
          <w:lang w:eastAsia="zh-CN"/>
        </w:rPr>
        <w:t>state</w:t>
      </w:r>
      <w:proofErr w:type="spellEnd"/>
      <w:r w:rsidRPr="001979D2">
        <w:rPr>
          <w:bCs/>
          <w:kern w:val="2"/>
          <w:sz w:val="28"/>
          <w:szCs w:val="28"/>
          <w:lang w:eastAsia="zh-CN"/>
        </w:rPr>
        <w:t xml:space="preserve"> </w:t>
      </w:r>
      <w:proofErr w:type="spellStart"/>
      <w:r w:rsidRPr="001979D2">
        <w:rPr>
          <w:bCs/>
          <w:kern w:val="2"/>
          <w:sz w:val="28"/>
          <w:szCs w:val="28"/>
          <w:lang w:eastAsia="zh-CN"/>
        </w:rPr>
        <w:t>policy</w:t>
      </w:r>
      <w:proofErr w:type="spellEnd"/>
      <w:r w:rsidRPr="001979D2">
        <w:rPr>
          <w:bCs/>
          <w:kern w:val="2"/>
          <w:sz w:val="28"/>
          <w:szCs w:val="28"/>
          <w:lang w:eastAsia="zh-CN"/>
        </w:rPr>
        <w:t xml:space="preserve"> </w:t>
      </w:r>
      <w:proofErr w:type="spellStart"/>
      <w:r w:rsidRPr="001979D2">
        <w:rPr>
          <w:bCs/>
          <w:kern w:val="2"/>
          <w:sz w:val="28"/>
          <w:szCs w:val="28"/>
          <w:lang w:eastAsia="zh-CN"/>
        </w:rPr>
        <w:t>on</w:t>
      </w:r>
      <w:proofErr w:type="spellEnd"/>
      <w:r w:rsidRPr="001979D2">
        <w:rPr>
          <w:bCs/>
          <w:kern w:val="2"/>
          <w:sz w:val="28"/>
          <w:szCs w:val="28"/>
          <w:lang w:eastAsia="zh-CN"/>
        </w:rPr>
        <w:t xml:space="preserve"> </w:t>
      </w:r>
      <w:proofErr w:type="spellStart"/>
      <w:r w:rsidRPr="001979D2">
        <w:rPr>
          <w:bCs/>
          <w:kern w:val="2"/>
          <w:sz w:val="28"/>
          <w:szCs w:val="28"/>
          <w:lang w:eastAsia="zh-CN"/>
        </w:rPr>
        <w:t>the</w:t>
      </w:r>
      <w:proofErr w:type="spellEnd"/>
      <w:r w:rsidRPr="001979D2">
        <w:rPr>
          <w:bCs/>
          <w:kern w:val="2"/>
          <w:sz w:val="28"/>
          <w:szCs w:val="28"/>
          <w:lang w:eastAsia="zh-CN"/>
        </w:rPr>
        <w:t xml:space="preserve"> </w:t>
      </w:r>
      <w:proofErr w:type="spellStart"/>
      <w:r w:rsidRPr="001979D2">
        <w:rPr>
          <w:bCs/>
          <w:kern w:val="2"/>
          <w:sz w:val="28"/>
          <w:szCs w:val="28"/>
          <w:lang w:eastAsia="zh-CN"/>
        </w:rPr>
        <w:t>whole</w:t>
      </w:r>
      <w:proofErr w:type="spellEnd"/>
      <w:r w:rsidRPr="001979D2">
        <w:rPr>
          <w:bCs/>
          <w:kern w:val="2"/>
          <w:sz w:val="28"/>
          <w:szCs w:val="28"/>
          <w:lang w:eastAsia="zh-CN"/>
        </w:rPr>
        <w:t xml:space="preserve"> </w:t>
      </w:r>
      <w:proofErr w:type="spellStart"/>
      <w:r w:rsidRPr="001979D2">
        <w:rPr>
          <w:bCs/>
          <w:kern w:val="2"/>
          <w:sz w:val="28"/>
          <w:szCs w:val="28"/>
          <w:lang w:eastAsia="zh-CN"/>
        </w:rPr>
        <w:t>was</w:t>
      </w:r>
      <w:proofErr w:type="spellEnd"/>
      <w:r w:rsidRPr="001979D2">
        <w:rPr>
          <w:bCs/>
          <w:kern w:val="2"/>
          <w:sz w:val="28"/>
          <w:szCs w:val="28"/>
          <w:lang w:eastAsia="zh-CN"/>
        </w:rPr>
        <w:t xml:space="preserve"> </w:t>
      </w:r>
      <w:proofErr w:type="spellStart"/>
      <w:r w:rsidRPr="001979D2">
        <w:rPr>
          <w:bCs/>
          <w:kern w:val="2"/>
          <w:sz w:val="28"/>
          <w:szCs w:val="28"/>
          <w:lang w:eastAsia="zh-CN"/>
        </w:rPr>
        <w:t>researched</w:t>
      </w:r>
      <w:proofErr w:type="spellEnd"/>
      <w:r w:rsidRPr="001979D2">
        <w:rPr>
          <w:bCs/>
          <w:kern w:val="2"/>
          <w:sz w:val="28"/>
          <w:szCs w:val="28"/>
          <w:lang w:eastAsia="zh-CN"/>
        </w:rPr>
        <w:t xml:space="preserve">. </w:t>
      </w:r>
    </w:p>
    <w:p w:rsidR="004E3C84" w:rsidRPr="001979D2" w:rsidRDefault="004E3C84" w:rsidP="004E3C84">
      <w:pPr>
        <w:ind w:firstLine="0"/>
        <w:rPr>
          <w:bCs/>
          <w:kern w:val="2"/>
          <w:sz w:val="28"/>
          <w:szCs w:val="28"/>
          <w:lang w:eastAsia="zh-CN"/>
        </w:rPr>
      </w:pPr>
      <w:proofErr w:type="spellStart"/>
      <w:r w:rsidRPr="001979D2">
        <w:rPr>
          <w:bCs/>
          <w:i/>
          <w:iCs/>
          <w:kern w:val="2"/>
          <w:sz w:val="28"/>
          <w:szCs w:val="28"/>
          <w:lang w:eastAsia="zh-CN"/>
        </w:rPr>
        <w:t>Keywords</w:t>
      </w:r>
      <w:proofErr w:type="spellEnd"/>
      <w:r w:rsidRPr="001979D2">
        <w:rPr>
          <w:bCs/>
          <w:i/>
          <w:iCs/>
          <w:kern w:val="2"/>
          <w:sz w:val="28"/>
          <w:szCs w:val="28"/>
          <w:lang w:eastAsia="zh-CN"/>
        </w:rPr>
        <w:t>:</w:t>
      </w:r>
      <w:r w:rsidRPr="001979D2">
        <w:rPr>
          <w:bCs/>
          <w:kern w:val="2"/>
          <w:sz w:val="28"/>
          <w:szCs w:val="28"/>
          <w:lang w:eastAsia="zh-CN"/>
        </w:rPr>
        <w:t xml:space="preserve"> </w:t>
      </w:r>
      <w:proofErr w:type="spellStart"/>
      <w:r w:rsidRPr="001979D2">
        <w:rPr>
          <w:bCs/>
          <w:kern w:val="2"/>
          <w:sz w:val="28"/>
          <w:szCs w:val="28"/>
          <w:lang w:eastAsia="zh-CN"/>
        </w:rPr>
        <w:t>universal</w:t>
      </w:r>
      <w:proofErr w:type="spellEnd"/>
      <w:r w:rsidRPr="001979D2">
        <w:rPr>
          <w:bCs/>
          <w:kern w:val="2"/>
          <w:sz w:val="28"/>
          <w:szCs w:val="28"/>
          <w:lang w:eastAsia="zh-CN"/>
        </w:rPr>
        <w:t xml:space="preserve"> </w:t>
      </w:r>
      <w:proofErr w:type="spellStart"/>
      <w:r w:rsidRPr="001979D2">
        <w:rPr>
          <w:bCs/>
          <w:kern w:val="2"/>
          <w:sz w:val="28"/>
          <w:szCs w:val="28"/>
          <w:lang w:eastAsia="zh-CN"/>
        </w:rPr>
        <w:t>ancillary</w:t>
      </w:r>
      <w:proofErr w:type="spellEnd"/>
      <w:r w:rsidRPr="001979D2">
        <w:rPr>
          <w:bCs/>
          <w:kern w:val="2"/>
          <w:sz w:val="28"/>
          <w:szCs w:val="28"/>
          <w:lang w:eastAsia="zh-CN"/>
        </w:rPr>
        <w:t xml:space="preserve"> </w:t>
      </w:r>
      <w:proofErr w:type="spellStart"/>
      <w:r w:rsidRPr="001979D2">
        <w:rPr>
          <w:bCs/>
          <w:kern w:val="2"/>
          <w:sz w:val="28"/>
          <w:szCs w:val="28"/>
          <w:lang w:eastAsia="zh-CN"/>
        </w:rPr>
        <w:t>fund</w:t>
      </w:r>
      <w:proofErr w:type="spellEnd"/>
      <w:r w:rsidRPr="001979D2">
        <w:rPr>
          <w:bCs/>
          <w:kern w:val="2"/>
          <w:sz w:val="28"/>
          <w:szCs w:val="28"/>
          <w:lang w:eastAsia="zh-CN"/>
        </w:rPr>
        <w:t xml:space="preserve">, </w:t>
      </w:r>
      <w:proofErr w:type="spellStart"/>
      <w:r w:rsidRPr="001979D2">
        <w:rPr>
          <w:bCs/>
          <w:kern w:val="2"/>
          <w:sz w:val="28"/>
          <w:szCs w:val="28"/>
          <w:lang w:eastAsia="zh-CN"/>
        </w:rPr>
        <w:t>acquisition</w:t>
      </w:r>
      <w:proofErr w:type="spellEnd"/>
      <w:r w:rsidRPr="001979D2">
        <w:rPr>
          <w:bCs/>
          <w:kern w:val="2"/>
          <w:sz w:val="28"/>
          <w:szCs w:val="28"/>
          <w:lang w:eastAsia="zh-CN"/>
        </w:rPr>
        <w:t xml:space="preserve">, </w:t>
      </w:r>
      <w:proofErr w:type="spellStart"/>
      <w:r w:rsidRPr="001979D2">
        <w:rPr>
          <w:bCs/>
          <w:kern w:val="2"/>
          <w:sz w:val="28"/>
          <w:szCs w:val="28"/>
          <w:lang w:eastAsia="zh-CN"/>
        </w:rPr>
        <w:t>language</w:t>
      </w:r>
      <w:proofErr w:type="spellEnd"/>
      <w:r w:rsidRPr="001979D2">
        <w:rPr>
          <w:bCs/>
          <w:kern w:val="2"/>
          <w:sz w:val="28"/>
          <w:szCs w:val="28"/>
          <w:lang w:eastAsia="zh-CN"/>
        </w:rPr>
        <w:t xml:space="preserve"> </w:t>
      </w:r>
      <w:proofErr w:type="spellStart"/>
      <w:r w:rsidRPr="001979D2">
        <w:rPr>
          <w:bCs/>
          <w:kern w:val="2"/>
          <w:sz w:val="28"/>
          <w:szCs w:val="28"/>
          <w:lang w:eastAsia="zh-CN"/>
        </w:rPr>
        <w:t>policy</w:t>
      </w:r>
      <w:proofErr w:type="spellEnd"/>
      <w:r w:rsidRPr="001979D2">
        <w:rPr>
          <w:bCs/>
          <w:kern w:val="2"/>
          <w:sz w:val="28"/>
          <w:szCs w:val="28"/>
          <w:lang w:eastAsia="zh-CN"/>
        </w:rPr>
        <w:t xml:space="preserve">, </w:t>
      </w:r>
      <w:proofErr w:type="spellStart"/>
      <w:r w:rsidRPr="001979D2">
        <w:rPr>
          <w:bCs/>
          <w:kern w:val="2"/>
          <w:sz w:val="28"/>
          <w:szCs w:val="28"/>
          <w:lang w:eastAsia="zh-CN"/>
        </w:rPr>
        <w:t>book-publishing</w:t>
      </w:r>
      <w:proofErr w:type="spellEnd"/>
      <w:r w:rsidRPr="001979D2">
        <w:rPr>
          <w:bCs/>
          <w:kern w:val="2"/>
          <w:sz w:val="28"/>
          <w:szCs w:val="28"/>
          <w:lang w:eastAsia="zh-CN"/>
        </w:rPr>
        <w:t xml:space="preserve">, </w:t>
      </w:r>
      <w:proofErr w:type="spellStart"/>
      <w:r w:rsidRPr="001979D2">
        <w:rPr>
          <w:bCs/>
          <w:kern w:val="2"/>
          <w:sz w:val="28"/>
          <w:szCs w:val="28"/>
          <w:lang w:eastAsia="zh-CN"/>
        </w:rPr>
        <w:t>publish</w:t>
      </w:r>
      <w:proofErr w:type="spellEnd"/>
      <w:r w:rsidRPr="001979D2">
        <w:rPr>
          <w:bCs/>
          <w:kern w:val="2"/>
          <w:sz w:val="28"/>
          <w:szCs w:val="28"/>
          <w:lang w:eastAsia="zh-CN"/>
        </w:rPr>
        <w:t xml:space="preserve"> </w:t>
      </w:r>
      <w:proofErr w:type="spellStart"/>
      <w:r w:rsidRPr="001979D2">
        <w:rPr>
          <w:bCs/>
          <w:kern w:val="2"/>
          <w:sz w:val="28"/>
          <w:szCs w:val="28"/>
          <w:lang w:eastAsia="zh-CN"/>
        </w:rPr>
        <w:t>statistic</w:t>
      </w:r>
      <w:proofErr w:type="spellEnd"/>
      <w:r w:rsidRPr="001979D2">
        <w:rPr>
          <w:bCs/>
          <w:kern w:val="2"/>
          <w:sz w:val="28"/>
          <w:szCs w:val="28"/>
          <w:lang w:eastAsia="zh-CN"/>
        </w:rPr>
        <w:t>.</w:t>
      </w:r>
    </w:p>
    <w:p w:rsidR="0080718D" w:rsidRDefault="0080718D">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0C"/>
    <w:rsid w:val="004E3C84"/>
    <w:rsid w:val="0080718D"/>
    <w:rsid w:val="008C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18828-6EA2-4D39-9DF2-DA452172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84"/>
    <w:pPr>
      <w:spacing w:after="0" w:line="240" w:lineRule="auto"/>
      <w:ind w:firstLine="567"/>
      <w:jc w:val="both"/>
    </w:pPr>
    <w:rPr>
      <w:rFonts w:ascii="Times New Roman" w:eastAsia="Times New Roman" w:hAnsi="Times New Roman" w:cs="Times New Roman"/>
      <w:lang w:val="uk-UA"/>
    </w:rPr>
  </w:style>
  <w:style w:type="paragraph" w:styleId="2">
    <w:name w:val="heading 2"/>
    <w:basedOn w:val="a"/>
    <w:next w:val="a"/>
    <w:link w:val="20"/>
    <w:uiPriority w:val="9"/>
    <w:unhideWhenUsed/>
    <w:qFormat/>
    <w:rsid w:val="004E3C8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aliases w:val="4 Назва тез,Назва тез"/>
    <w:basedOn w:val="a"/>
    <w:next w:val="a"/>
    <w:link w:val="30"/>
    <w:uiPriority w:val="9"/>
    <w:unhideWhenUsed/>
    <w:qFormat/>
    <w:rsid w:val="004E3C84"/>
    <w:pPr>
      <w:keepNext/>
      <w:keepLines/>
      <w:spacing w:before="160" w:after="80"/>
      <w:outlineLvl w:val="2"/>
    </w:pPr>
    <w:rPr>
      <w:rFonts w:eastAsiaTheme="majorEastAsia" w:cstheme="majorBidi"/>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3C84"/>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aliases w:val="4 Назва тез Знак,Назва тез Знак"/>
    <w:basedOn w:val="a0"/>
    <w:link w:val="3"/>
    <w:uiPriority w:val="9"/>
    <w:rsid w:val="004E3C84"/>
    <w:rPr>
      <w:rFonts w:ascii="Times New Roman" w:eastAsiaTheme="majorEastAsia" w:hAnsi="Times New Roman" w:cstheme="majorBidi"/>
      <w:color w:val="2E74B5" w:themeColor="accent1" w:themeShade="BF"/>
      <w:sz w:val="28"/>
      <w:szCs w:val="28"/>
      <w:lang w:val="uk-UA"/>
    </w:rPr>
  </w:style>
  <w:style w:type="paragraph" w:customStyle="1" w:styleId="Style58">
    <w:name w:val="Style58"/>
    <w:qFormat/>
    <w:rsid w:val="004E3C84"/>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2025-09-29T17:28:00Z</dcterms:created>
  <dcterms:modified xsi:type="dcterms:W3CDTF">2025-09-29T17:28:00Z</dcterms:modified>
</cp:coreProperties>
</file>