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FF" w:rsidRPr="00FB2DFF" w:rsidRDefault="00FB2DFF" w:rsidP="00FB2D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DFF">
        <w:rPr>
          <w:rFonts w:ascii="Times New Roman" w:hAnsi="Times New Roman" w:cs="Times New Roman"/>
          <w:sz w:val="28"/>
          <w:szCs w:val="28"/>
        </w:rPr>
        <w:t>УДК</w:t>
      </w:r>
    </w:p>
    <w:p w:rsidR="00FB2DFF" w:rsidRDefault="00FB2DFF" w:rsidP="00FB2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Заєць</w:t>
      </w:r>
      <w:r w:rsidRPr="007D2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Олена Василівна</w:t>
      </w:r>
    </w:p>
    <w:p w:rsidR="00FB2DFF" w:rsidRPr="004841A4" w:rsidRDefault="00FB2DFF" w:rsidP="00FB2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841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ORCID</w:t>
      </w:r>
      <w:r w:rsidRPr="004841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4841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org</w:t>
      </w:r>
      <w:r w:rsidRPr="004841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/0000-0001-6423-2589</w:t>
      </w:r>
    </w:p>
    <w:p w:rsidR="00FB2DFF" w:rsidRPr="004841A4" w:rsidRDefault="00FB2DFF" w:rsidP="00FB2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41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кандидат історичних наук, </w:t>
      </w:r>
    </w:p>
    <w:p w:rsidR="00FB2DFF" w:rsidRPr="004841A4" w:rsidRDefault="00FB2DFF" w:rsidP="00FB2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41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завідувачка відділу бібліотечних зібрань</w:t>
      </w:r>
    </w:p>
    <w:p w:rsidR="00FB2DFF" w:rsidRPr="004841A4" w:rsidRDefault="00FB2DFF" w:rsidP="00FB2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41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історичних колекцій Інституту книгознавства</w:t>
      </w:r>
    </w:p>
    <w:p w:rsidR="00FB2DFF" w:rsidRDefault="00FB2DFF" w:rsidP="00FB2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41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аціональної бібліотеки </w:t>
      </w:r>
      <w:r w:rsidRPr="004841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країни </w:t>
      </w:r>
    </w:p>
    <w:p w:rsidR="00FB2DFF" w:rsidRDefault="00FB2DFF" w:rsidP="00FB2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імені В.І. Вернадського</w:t>
      </w:r>
    </w:p>
    <w:p w:rsidR="00FB2DFF" w:rsidRPr="004841A4" w:rsidRDefault="00FB2DFF" w:rsidP="00FB2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(Київ, Україна)</w:t>
      </w:r>
    </w:p>
    <w:p w:rsidR="00FB2DFF" w:rsidRPr="004841A4" w:rsidRDefault="00FB2DFF" w:rsidP="00FB2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viknbuv</w:t>
      </w:r>
      <w:proofErr w:type="spellEnd"/>
      <w:r w:rsidRPr="007D24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ukr</w:t>
      </w:r>
      <w:proofErr w:type="spellEnd"/>
      <w:r w:rsidRPr="007D24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net</w:t>
      </w:r>
    </w:p>
    <w:p w:rsidR="00FB2DFF" w:rsidRDefault="00FB2DFF" w:rsidP="00FB2DF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FB2DFF" w:rsidRPr="00426B68" w:rsidRDefault="00FB2DFF" w:rsidP="00396C4C">
      <w:pPr>
        <w:spacing w:line="360" w:lineRule="auto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426B6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Комплексна к</w:t>
      </w:r>
      <w:r w:rsidR="0001169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аталогізація історичних бібліотек</w:t>
      </w:r>
    </w:p>
    <w:p w:rsidR="00FB2DFF" w:rsidRPr="007D242B" w:rsidRDefault="00FB2DFF" w:rsidP="00396C4C">
      <w:pPr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D24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Розглянуто, як</w:t>
      </w:r>
      <w:r w:rsidR="000116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поступово</w:t>
      </w:r>
      <w:r w:rsidRPr="007D24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116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формувалися вимоги до комплексної каталогізації в Європі та Україні, та як </w:t>
      </w:r>
      <w:r w:rsidRPr="007D24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відображені </w:t>
      </w:r>
      <w:r w:rsidR="000116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цілісно збережені історичні бібліотеки</w:t>
      </w:r>
      <w:r w:rsidR="005E312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складі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5E312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НБУВ</w:t>
      </w:r>
      <w:r w:rsidRPr="007D24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Враховуючи сучасні інформаційні можливості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показано як ком</w:t>
      </w:r>
      <w:r w:rsidR="000116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плексно представлені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меморіальні, особові та інші колекції, які мають історико-культурну значимість, у відділі бібліотечних зібрань та історичних колекцій НБУВ.</w:t>
      </w:r>
    </w:p>
    <w:p w:rsidR="00FB2DFF" w:rsidRPr="00426B68" w:rsidRDefault="00FB2DFF" w:rsidP="00396C4C">
      <w:pPr>
        <w:spacing w:line="360" w:lineRule="auto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426B6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Ключові слова: інвентарні каталоги, ретроспективна каталогізація, комплексна каталогізація.</w:t>
      </w:r>
    </w:p>
    <w:p w:rsidR="00FB2DFF" w:rsidRDefault="00426B68" w:rsidP="00396C4C">
      <w:pPr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Найдавніші каталоги 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датовані ХІ ст. були списко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 книг, подарованих бібліотекам товариствами. Ц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і списки були впорядковані дарувальниками за своїм розумінням, а не бібліографічною інформацією та становили тривалий час інвентар бібліотеки і каталог одночасно. У 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XVII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ст. з’явилися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перші публічні бібліотеки як 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зібрання універсальних знань. Француз Габріель </w:t>
      </w:r>
      <w:proofErr w:type="spellStart"/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Ноде</w:t>
      </w:r>
      <w:proofErr w:type="spellEnd"/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розробив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теорію систематичної організації бібліотек. </w:t>
      </w:r>
      <w:r w:rsidR="00FB2DFF" w:rsidRPr="00FF21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 своїй книзі «Поради щодо створення бібліотеки</w:t>
      </w:r>
      <w:r w:rsidR="002D6D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Ноде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B2DFF" w:rsidRPr="00FF21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ради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r w:rsidR="00FB2DFF" w:rsidRPr="00FF21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що найкраще придбати іншу бібліотеку цілком</w:t>
      </w:r>
      <w:r w:rsidR="00FB2DFF">
        <w:rPr>
          <w:rFonts w:ascii="Arial" w:hAnsi="Arial" w:cs="Arial"/>
          <w:color w:val="202122"/>
          <w:shd w:val="clear" w:color="auto" w:fill="FFFFFF"/>
        </w:rPr>
        <w:t>.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Однак невдовзі постала проблема я</w:t>
      </w:r>
      <w:r w:rsidR="002D6D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 зберегти пам’ять про власників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які дарують значні за обсяг</w:t>
      </w:r>
      <w:r w:rsidR="00FB2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ом і за варті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стю книжкові фонди, або колекція</w:t>
      </w:r>
      <w:r w:rsidR="00FB2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варта уваги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своєю унікальністю</w:t>
      </w:r>
      <w:r w:rsidR="002D6D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своїм </w:t>
      </w:r>
      <w:r w:rsidR="000116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тематичним </w:t>
      </w:r>
      <w:r w:rsidR="002D6D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підбором</w:t>
      </w:r>
      <w:r w:rsidR="00FB2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У Ватиканській 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бібліо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теці </w:t>
      </w:r>
      <w:r w:rsidR="00FB2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корист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ують</w:t>
      </w:r>
      <w:r w:rsidR="00FB2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ся загальним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каталог</w:t>
      </w:r>
      <w:r w:rsidR="00FB2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ом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але є і колекційні </w:t>
      </w:r>
      <w:r w:rsidR="00FB2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фонди та 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каталоги</w:t>
      </w:r>
      <w:r w:rsidR="00FB2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до них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Книги з </w:t>
      </w:r>
      <w:r w:rsidR="00FB2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таких </w:t>
      </w:r>
      <w:r w:rsidR="00FB2DFF" w:rsidRPr="00BC23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бібліотек зберігаються </w:t>
      </w:r>
      <w:r w:rsidR="00FB2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окремо, але відображені в загальному каталозі.</w:t>
      </w:r>
    </w:p>
    <w:p w:rsidR="00FB2DFF" w:rsidRPr="0021068B" w:rsidRDefault="00FB2DFF" w:rsidP="00396C4C">
      <w:pPr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Україні прикладом комплексної каталогізації є найбільша історична бібліотека 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складі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НБУВ – бібліотека Університету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св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Володимира. Почалося формування фонду 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цієї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бібліотеки в 1834 р. разом з заснування університету, і здійснювалося на базі закритих Кременецького ліцею, Віленського університету, Віленської медико-хірургічної академії. Найбільшою з них була бібліотека Кременецького ліцею, яка складалася з основного фонду та колекційного, до якого входили: бібліотека останнього польського короля Станіслава Августа Понятовського «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Collectio</w:t>
      </w:r>
      <w:proofErr w:type="spellEnd"/>
      <w:r w:rsidRPr="003077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Regia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Pr="003077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бібліотека Юзефа 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Олександра </w:t>
      </w:r>
      <w:proofErr w:type="spellStart"/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Яблоновського</w:t>
      </w:r>
      <w:proofErr w:type="spellEnd"/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родова бібліотека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польських шляхтичів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Мікошевських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бібліотека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Фридери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</w:t>
      </w:r>
      <w:proofErr w:type="spellEnd"/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Юзефа </w:t>
      </w:r>
      <w:proofErr w:type="spellStart"/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Мошинського</w:t>
      </w:r>
      <w:proofErr w:type="spellEnd"/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Почаївського повітового училища. На час закриття ліцею в 1833 р. фонд бібліотеки становив 34 378 томів у 24 379 назвах. Завідував бібліотекою ліцею Павло Йосипович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Ярковський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(1781–1845). Він перевіз бібліотеку до Києва, до новоствореного університету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св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Володимира, і 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продовжив в ній працювати та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впорядковувати. </w:t>
      </w:r>
    </w:p>
    <w:p w:rsidR="00055A0B" w:rsidRPr="0021068B" w:rsidRDefault="00FB2DFF" w:rsidP="00396C4C">
      <w:pPr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 XIX ст. катал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огі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зація стала науковою дисципліною з кількома самостійними напрямками. 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П.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Й. </w:t>
      </w:r>
      <w:proofErr w:type="spellStart"/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Ярковський</w:t>
      </w:r>
      <w:proofErr w:type="spellEnd"/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починав читання </w:t>
      </w:r>
      <w:r w:rsidRPr="00210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курсу </w:t>
      </w:r>
      <w:hyperlink r:id="rId5" w:tooltip="Бібліографія" w:history="1">
        <w:r w:rsidRPr="0021068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бібліографії</w:t>
        </w:r>
      </w:hyperlink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Кременецькому ліцеї 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той час, коли зароджувалась 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предмет </w:t>
      </w:r>
      <w:proofErr w:type="spellStart"/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ібліотечно</w:t>
      </w:r>
      <w:proofErr w:type="spellEnd"/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-бібліографічної роботи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західноєвропейській освіті. Він мав прогресивні погляди на книжкову справу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8C7A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зокрема, те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що колекційні фонди, особові, мають бути 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складі 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бібліотеки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і окремо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21068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У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той же час вони мали бути відображені в систематичному катал</w:t>
      </w:r>
      <w:r w:rsidR="0021068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озі та алфавітному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8C7A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Після </w:t>
      </w:r>
      <w:proofErr w:type="spellStart"/>
      <w:r w:rsidR="008C7A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Ярковського</w:t>
      </w:r>
      <w:proofErr w:type="spellEnd"/>
      <w:r w:rsidR="008C7A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університеті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цей принцип форму</w:t>
      </w:r>
      <w:r w:rsidR="008C7A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вання фондів зберігся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У 90-х роках ХІХ – початку ХХ ст. до складу університетської бібліотеки 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увійшли особові бібліотеки М.І. 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Костомарова, М.Х. </w:t>
      </w:r>
      <w:proofErr w:type="spellStart"/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Бунге</w:t>
      </w:r>
      <w:proofErr w:type="spellEnd"/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С.П. </w:t>
      </w:r>
      <w:proofErr w:type="spellStart"/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Томашевського</w:t>
      </w:r>
      <w:proofErr w:type="spellEnd"/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Д.І. Бібікова, графів </w:t>
      </w:r>
      <w:proofErr w:type="spellStart"/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Хрепто</w:t>
      </w:r>
      <w:r w:rsidR="0021068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вичів</w:t>
      </w:r>
      <w:proofErr w:type="spellEnd"/>
      <w:r w:rsidR="0021068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Вони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увійшли на правах історичних бібліотек, зберігали свою систематизацію і шифровку.</w:t>
      </w:r>
    </w:p>
    <w:p w:rsidR="00FB2DFF" w:rsidRPr="0021068B" w:rsidRDefault="00FB2DFF" w:rsidP="00396C4C">
      <w:pPr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У 1854–1858 рр. 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було опубліковано укладений </w:t>
      </w:r>
      <w:r w:rsidR="00426B68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бібліотекаром</w:t>
      </w:r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А.Я. </w:t>
      </w:r>
      <w:proofErr w:type="spellStart"/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Красовським</w:t>
      </w:r>
      <w:proofErr w:type="spellEnd"/>
      <w:r w:rsidR="00055A0B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алфавітний каталог університетської бібліотеки в 5-ти томах, до якого увійшли описи майже 55 тисяч книжок, в тому числі з колекцій.</w:t>
      </w:r>
    </w:p>
    <w:p w:rsidR="00FB2DFF" w:rsidRPr="00396C4C" w:rsidRDefault="0021068B" w:rsidP="00396C4C">
      <w:pPr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Іншим напрямком б</w:t>
      </w:r>
      <w:r w:rsidR="001768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ібліографії початку ХІХ ст. стало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створення </w:t>
      </w:r>
      <w:r w:rsidR="00396C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бібліографічних 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каталогів. Незважаючи на </w:t>
      </w:r>
      <w:r w:rsidR="001768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деякі недоліки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FB2DFF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Сопіков</w:t>
      </w:r>
      <w:proofErr w:type="spellEnd"/>
      <w:r w:rsidR="00FB2DFF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Василь Степанович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(1765</w:t>
      </w:r>
      <w:r w:rsidR="00FB2DFF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–1818)</w:t>
      </w:r>
      <w:r w:rsidR="00396C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бібліотекар Імператорської П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ублічної бібліотеки</w:t>
      </w:r>
      <w:r w:rsidR="002D6D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</w:t>
      </w:r>
      <w:r w:rsidR="00426B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видав</w:t>
      </w:r>
      <w:r w:rsidR="00FB2DFF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«Досвід російської бібліографії, або повний словник творів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і перекладів, надрукованих на </w:t>
      </w:r>
      <w:proofErr w:type="spellStart"/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</w:t>
      </w:r>
      <w:r w:rsidR="001768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лавенській</w:t>
      </w:r>
      <w:proofErr w:type="spellEnd"/>
      <w:r w:rsidR="00FB2DFF"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і російській мовами від початку закладів друкарень до 1813 року»</w:t>
      </w:r>
      <w:r w:rsidRPr="00210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396C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Кароль </w:t>
      </w:r>
      <w:proofErr w:type="spellStart"/>
      <w:r w:rsidR="00396C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Естрайхер</w:t>
      </w:r>
      <w:proofErr w:type="spellEnd"/>
      <w:r w:rsidR="00396C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96C4C" w:rsidRPr="00396C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r w:rsidR="00396C4C" w:rsidRPr="00396C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идав польську </w:t>
      </w:r>
      <w:r w:rsidR="00396C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бібліографію в 22 томах (у 1872–</w:t>
      </w:r>
      <w:hyperlink r:id="rId6" w:tooltip="1908" w:history="1">
        <w:r w:rsidR="00396C4C" w:rsidRPr="00396C4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1908</w:t>
        </w:r>
      </w:hyperlink>
      <w:r w:rsidR="00396C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96C4C" w:rsidRPr="00396C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рр.)</w:t>
      </w:r>
      <w:r w:rsidR="002D6D6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176833" w:rsidRDefault="00176833" w:rsidP="002D6D68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6833">
        <w:rPr>
          <w:rFonts w:ascii="Times New Roman" w:hAnsi="Times New Roman"/>
          <w:sz w:val="28"/>
          <w:szCs w:val="28"/>
        </w:rPr>
        <w:t>Історична бібліотека, збе</w:t>
      </w:r>
      <w:r w:rsidR="00AF15DB">
        <w:rPr>
          <w:rFonts w:ascii="Times New Roman" w:hAnsi="Times New Roman"/>
          <w:sz w:val="28"/>
          <w:szCs w:val="28"/>
        </w:rPr>
        <w:t>режена цілісною, разом з рідним каталогом</w:t>
      </w:r>
      <w:r w:rsidRPr="00176833">
        <w:rPr>
          <w:rFonts w:ascii="Times New Roman" w:hAnsi="Times New Roman"/>
          <w:sz w:val="28"/>
          <w:szCs w:val="28"/>
        </w:rPr>
        <w:t xml:space="preserve"> становить історико-культурну цінність для ретроспективного розуміння сенсу п</w:t>
      </w:r>
      <w:r w:rsidR="00AF15DB">
        <w:rPr>
          <w:rFonts w:ascii="Times New Roman" w:hAnsi="Times New Roman"/>
          <w:sz w:val="28"/>
          <w:szCs w:val="28"/>
        </w:rPr>
        <w:t>одій не тільки власника</w:t>
      </w:r>
      <w:r w:rsidR="002D6D68">
        <w:rPr>
          <w:rFonts w:ascii="Times New Roman" w:hAnsi="Times New Roman"/>
          <w:sz w:val="28"/>
          <w:szCs w:val="28"/>
        </w:rPr>
        <w:t xml:space="preserve"> бібліотеки</w:t>
      </w:r>
      <w:r w:rsidR="00AF15DB">
        <w:rPr>
          <w:rFonts w:ascii="Times New Roman" w:hAnsi="Times New Roman"/>
          <w:sz w:val="28"/>
          <w:szCs w:val="28"/>
        </w:rPr>
        <w:t>, а</w:t>
      </w:r>
      <w:r w:rsidRPr="00176833">
        <w:rPr>
          <w:rFonts w:ascii="Times New Roman" w:hAnsi="Times New Roman"/>
          <w:sz w:val="28"/>
          <w:szCs w:val="28"/>
        </w:rPr>
        <w:t xml:space="preserve"> того часу</w:t>
      </w:r>
      <w:r w:rsidR="00AF15DB">
        <w:rPr>
          <w:rFonts w:ascii="Times New Roman" w:hAnsi="Times New Roman"/>
          <w:sz w:val="28"/>
          <w:szCs w:val="28"/>
        </w:rPr>
        <w:t xml:space="preserve"> загалом</w:t>
      </w:r>
      <w:r w:rsidRPr="00176833">
        <w:rPr>
          <w:rFonts w:ascii="Times New Roman" w:hAnsi="Times New Roman"/>
          <w:sz w:val="28"/>
          <w:szCs w:val="28"/>
        </w:rPr>
        <w:t>.</w:t>
      </w:r>
    </w:p>
    <w:p w:rsidR="00176833" w:rsidRDefault="00176833" w:rsidP="002D6D68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Завдяки сучасним можливостям електронного представлення відділ бібліотечних зібрань та історичних колекцій має у своєму складі 96 ретроспективних фондів як особових так і навчальних закладів, монастирів та організацій.</w:t>
      </w:r>
      <w:r w:rsidR="0099479B">
        <w:rPr>
          <w:rFonts w:ascii="Times New Roman" w:hAnsi="Times New Roman"/>
          <w:sz w:val="28"/>
          <w:szCs w:val="28"/>
        </w:rPr>
        <w:t xml:space="preserve"> Не всі вони збережені однаково добре. Так, бібліотека Київської духовної академії має дослідження Л.М. Дениско в електронному вигляді</w:t>
      </w:r>
      <w:r w:rsidR="008C7A11">
        <w:rPr>
          <w:rFonts w:ascii="Times New Roman" w:hAnsi="Times New Roman"/>
          <w:sz w:val="28"/>
          <w:szCs w:val="28"/>
        </w:rPr>
        <w:t>. Н</w:t>
      </w:r>
      <w:r w:rsidR="00FF3B03">
        <w:rPr>
          <w:rFonts w:ascii="Times New Roman" w:hAnsi="Times New Roman"/>
          <w:sz w:val="28"/>
          <w:szCs w:val="28"/>
        </w:rPr>
        <w:t xml:space="preserve">а сторінці відділу бібліотечних зібрань та історичних колекцій у розділі «Каталоги та покажчики» є 13 випусків каталогу Київської духовної академії, укладених ще </w:t>
      </w:r>
      <w:proofErr w:type="spellStart"/>
      <w:r w:rsidR="00FF3B03">
        <w:rPr>
          <w:rFonts w:ascii="Times New Roman" w:hAnsi="Times New Roman"/>
          <w:sz w:val="28"/>
          <w:szCs w:val="28"/>
        </w:rPr>
        <w:t>бібліотекарем</w:t>
      </w:r>
      <w:proofErr w:type="spellEnd"/>
      <w:r w:rsidR="00FF3B03">
        <w:rPr>
          <w:rFonts w:ascii="Times New Roman" w:hAnsi="Times New Roman"/>
          <w:sz w:val="28"/>
          <w:szCs w:val="28"/>
        </w:rPr>
        <w:t xml:space="preserve"> А. С. </w:t>
      </w:r>
      <w:proofErr w:type="spellStart"/>
      <w:r w:rsidR="00FF3B03">
        <w:rPr>
          <w:rFonts w:ascii="Times New Roman" w:hAnsi="Times New Roman"/>
          <w:sz w:val="28"/>
          <w:szCs w:val="28"/>
        </w:rPr>
        <w:t>Криловським</w:t>
      </w:r>
      <w:proofErr w:type="spellEnd"/>
      <w:r w:rsidR="00E974A8">
        <w:rPr>
          <w:rFonts w:ascii="Times New Roman" w:hAnsi="Times New Roman"/>
          <w:sz w:val="28"/>
          <w:szCs w:val="28"/>
        </w:rPr>
        <w:t xml:space="preserve"> у 1890–1915 рр. у 5 томах 13 випусках– </w:t>
      </w:r>
      <w:hyperlink r:id="rId7" w:history="1">
        <w:r w:rsidR="00E974A8" w:rsidRPr="006E20C0">
          <w:rPr>
            <w:rStyle w:val="a4"/>
            <w:rFonts w:ascii="Times New Roman" w:hAnsi="Times New Roman"/>
            <w:sz w:val="28"/>
            <w:szCs w:val="28"/>
          </w:rPr>
          <w:t>https://irbis-nbuv.gov.ua/dlib/col/col0003473</w:t>
        </w:r>
      </w:hyperlink>
      <w:r w:rsidR="00AF15DB">
        <w:rPr>
          <w:rFonts w:ascii="Times New Roman" w:hAnsi="Times New Roman"/>
          <w:sz w:val="28"/>
          <w:szCs w:val="28"/>
        </w:rPr>
        <w:t>.</w:t>
      </w:r>
      <w:r w:rsidR="00E974A8">
        <w:rPr>
          <w:rFonts w:ascii="Times New Roman" w:hAnsi="Times New Roman"/>
          <w:sz w:val="28"/>
          <w:szCs w:val="28"/>
        </w:rPr>
        <w:t xml:space="preserve"> Бібліотека має розстановку згідно рідних каталогів. Але співробітники відділу також вводять до електронного каталогу бібліографічні описи книг з бібліотеки, оскільки саме так можна </w:t>
      </w:r>
      <w:r w:rsidR="008C7A11">
        <w:rPr>
          <w:rFonts w:ascii="Times New Roman" w:hAnsi="Times New Roman"/>
          <w:sz w:val="28"/>
          <w:szCs w:val="28"/>
        </w:rPr>
        <w:t xml:space="preserve">легше робити пошук за автором, ключовими словами назви, </w:t>
      </w:r>
      <w:r w:rsidR="00E974A8">
        <w:rPr>
          <w:rFonts w:ascii="Times New Roman" w:hAnsi="Times New Roman"/>
          <w:sz w:val="28"/>
          <w:szCs w:val="28"/>
        </w:rPr>
        <w:t>відобразити написи, печатки</w:t>
      </w:r>
      <w:r w:rsidR="00AF15DB">
        <w:rPr>
          <w:rFonts w:ascii="Times New Roman" w:hAnsi="Times New Roman"/>
          <w:sz w:val="28"/>
          <w:szCs w:val="28"/>
        </w:rPr>
        <w:t>, ексліб</w:t>
      </w:r>
      <w:r w:rsidR="008C7A11">
        <w:rPr>
          <w:rFonts w:ascii="Times New Roman" w:hAnsi="Times New Roman"/>
          <w:sz w:val="28"/>
          <w:szCs w:val="28"/>
        </w:rPr>
        <w:t>риси на книгах</w:t>
      </w:r>
      <w:r w:rsidR="00E974A8">
        <w:rPr>
          <w:rFonts w:ascii="Times New Roman" w:hAnsi="Times New Roman"/>
          <w:sz w:val="28"/>
          <w:szCs w:val="28"/>
        </w:rPr>
        <w:t>.</w:t>
      </w:r>
    </w:p>
    <w:p w:rsidR="00E974A8" w:rsidRDefault="00E974A8" w:rsidP="00396C4C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Бібліотека останнього польського короля Станіслава Августа Понят</w:t>
      </w:r>
      <w:r w:rsidR="00C451DA">
        <w:rPr>
          <w:rFonts w:ascii="Times New Roman" w:hAnsi="Times New Roman"/>
          <w:sz w:val="28"/>
          <w:szCs w:val="28"/>
        </w:rPr>
        <w:t>овського також має свій</w:t>
      </w:r>
      <w:r>
        <w:rPr>
          <w:rFonts w:ascii="Times New Roman" w:hAnsi="Times New Roman"/>
          <w:sz w:val="28"/>
          <w:szCs w:val="28"/>
        </w:rPr>
        <w:t xml:space="preserve"> каталог </w:t>
      </w:r>
      <w:r w:rsidR="00C451D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11</w:t>
      </w:r>
      <w:r w:rsidR="00C451DA">
        <w:rPr>
          <w:rFonts w:ascii="Times New Roman" w:hAnsi="Times New Roman"/>
          <w:sz w:val="28"/>
          <w:szCs w:val="28"/>
        </w:rPr>
        <w:t xml:space="preserve"> томах, укладених</w:t>
      </w:r>
      <w:r>
        <w:rPr>
          <w:rFonts w:ascii="Times New Roman" w:hAnsi="Times New Roman"/>
          <w:sz w:val="28"/>
          <w:szCs w:val="28"/>
        </w:rPr>
        <w:t xml:space="preserve"> ще </w:t>
      </w:r>
      <w:proofErr w:type="spellStart"/>
      <w:r>
        <w:rPr>
          <w:rFonts w:ascii="Times New Roman" w:hAnsi="Times New Roman"/>
          <w:sz w:val="28"/>
          <w:szCs w:val="28"/>
        </w:rPr>
        <w:t>бібліотекарeм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короля </w:t>
      </w:r>
      <w:r w:rsidR="00C451DA">
        <w:rPr>
          <w:rFonts w:ascii="Times New Roman" w:hAnsi="Times New Roman"/>
          <w:sz w:val="28"/>
          <w:szCs w:val="28"/>
        </w:rPr>
        <w:t xml:space="preserve">Яном </w:t>
      </w:r>
      <w:proofErr w:type="spellStart"/>
      <w:r w:rsidR="00C451DA">
        <w:rPr>
          <w:rFonts w:ascii="Times New Roman" w:hAnsi="Times New Roman"/>
          <w:sz w:val="28"/>
          <w:szCs w:val="28"/>
        </w:rPr>
        <w:t>Альбертранді</w:t>
      </w:r>
      <w:proofErr w:type="spellEnd"/>
      <w:r w:rsidRPr="00E97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Systematyczny</w:t>
      </w:r>
      <w:proofErr w:type="spellEnd"/>
      <w:r w:rsidRPr="00E974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katalog</w:t>
      </w:r>
      <w:proofErr w:type="spellEnd"/>
      <w:r w:rsidRPr="00E974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Biblioteki</w:t>
      </w:r>
      <w:proofErr w:type="spellEnd"/>
      <w:r w:rsidRPr="00E974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Stanislawa</w:t>
      </w:r>
      <w:proofErr w:type="spellEnd"/>
      <w:r w:rsidRPr="00E97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Augusta</w:t>
      </w:r>
      <w:r w:rsidRPr="00E974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Ponytovskiego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451DA">
        <w:rPr>
          <w:rFonts w:ascii="Times New Roman" w:hAnsi="Times New Roman"/>
          <w:sz w:val="28"/>
          <w:szCs w:val="28"/>
        </w:rPr>
        <w:t xml:space="preserve"> – </w:t>
      </w:r>
      <w:hyperlink r:id="rId8" w:history="1">
        <w:r w:rsidR="00C451DA" w:rsidRPr="006E20C0">
          <w:rPr>
            <w:rStyle w:val="a4"/>
            <w:rFonts w:ascii="Times New Roman" w:hAnsi="Times New Roman"/>
            <w:sz w:val="28"/>
            <w:szCs w:val="28"/>
          </w:rPr>
          <w:t>https://irbis-nbuv.gov.ua/dlib/col/col0003473</w:t>
        </w:r>
      </w:hyperlink>
      <w:r w:rsidR="00C451DA">
        <w:rPr>
          <w:rFonts w:ascii="Times New Roman" w:hAnsi="Times New Roman"/>
          <w:sz w:val="28"/>
          <w:szCs w:val="28"/>
        </w:rPr>
        <w:t xml:space="preserve"> Ця колекція має меморіальну цінність і для Республіки Польща</w:t>
      </w:r>
      <w:r w:rsidR="008C7A11">
        <w:rPr>
          <w:rFonts w:ascii="Times New Roman" w:hAnsi="Times New Roman"/>
          <w:sz w:val="28"/>
          <w:szCs w:val="28"/>
        </w:rPr>
        <w:t>,</w:t>
      </w:r>
      <w:r w:rsidR="00C451DA">
        <w:rPr>
          <w:rFonts w:ascii="Times New Roman" w:hAnsi="Times New Roman"/>
          <w:sz w:val="28"/>
          <w:szCs w:val="28"/>
        </w:rPr>
        <w:t xml:space="preserve"> і для України. Тому почалася планомірна робота з повного </w:t>
      </w:r>
      <w:proofErr w:type="spellStart"/>
      <w:r w:rsidR="00C451DA">
        <w:rPr>
          <w:rFonts w:ascii="Times New Roman" w:hAnsi="Times New Roman"/>
          <w:sz w:val="28"/>
          <w:szCs w:val="28"/>
        </w:rPr>
        <w:t>оцифрування</w:t>
      </w:r>
      <w:proofErr w:type="spellEnd"/>
      <w:r w:rsidR="00C451DA">
        <w:rPr>
          <w:rFonts w:ascii="Times New Roman" w:hAnsi="Times New Roman"/>
          <w:sz w:val="28"/>
          <w:szCs w:val="28"/>
        </w:rPr>
        <w:t xml:space="preserve"> бібліотеки. Цифрові копії </w:t>
      </w:r>
      <w:r w:rsidR="00C451DA">
        <w:rPr>
          <w:rFonts w:ascii="Times New Roman" w:hAnsi="Times New Roman"/>
          <w:sz w:val="28"/>
          <w:szCs w:val="28"/>
        </w:rPr>
        <w:lastRenderedPageBreak/>
        <w:t>примірників представлені на порталі НБУВ в розділі «Цифрова бібліотека</w:t>
      </w:r>
      <w:r w:rsidR="008C7A11">
        <w:rPr>
          <w:rFonts w:ascii="Times New Roman" w:hAnsi="Times New Roman"/>
          <w:sz w:val="28"/>
          <w:szCs w:val="28"/>
        </w:rPr>
        <w:t xml:space="preserve"> історико-культурної спадщини»</w:t>
      </w:r>
      <w:r w:rsidR="00C451DA">
        <w:rPr>
          <w:rFonts w:ascii="Times New Roman" w:hAnsi="Times New Roman"/>
          <w:sz w:val="28"/>
          <w:szCs w:val="28"/>
        </w:rPr>
        <w:t xml:space="preserve"> </w:t>
      </w:r>
      <w:r w:rsidR="00DB0596">
        <w:rPr>
          <w:rFonts w:ascii="Times New Roman" w:hAnsi="Times New Roman"/>
          <w:sz w:val="28"/>
          <w:szCs w:val="28"/>
        </w:rPr>
        <w:t>в рубриці «</w:t>
      </w:r>
      <w:proofErr w:type="spellStart"/>
      <w:r w:rsidR="00DB0596">
        <w:rPr>
          <w:rFonts w:ascii="Times New Roman" w:hAnsi="Times New Roman"/>
          <w:sz w:val="28"/>
          <w:szCs w:val="28"/>
        </w:rPr>
        <w:t>Стародруки</w:t>
      </w:r>
      <w:proofErr w:type="spellEnd"/>
      <w:r w:rsidR="00DB0596">
        <w:rPr>
          <w:rFonts w:ascii="Times New Roman" w:hAnsi="Times New Roman"/>
          <w:sz w:val="28"/>
          <w:szCs w:val="28"/>
        </w:rPr>
        <w:t>».</w:t>
      </w:r>
    </w:p>
    <w:p w:rsidR="003B5CB2" w:rsidRDefault="00C8233D" w:rsidP="00396C4C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Бібліотека Києво-Печерської лаври т</w:t>
      </w:r>
      <w:r w:rsidR="00DB0596">
        <w:rPr>
          <w:rFonts w:ascii="Times New Roman" w:hAnsi="Times New Roman"/>
          <w:sz w:val="28"/>
          <w:szCs w:val="28"/>
        </w:rPr>
        <w:t xml:space="preserve">ак само має каталог, укладений власником у 1908–1912 рр. у 2-х </w:t>
      </w:r>
      <w:proofErr w:type="spellStart"/>
      <w:r w:rsidR="00DB0596">
        <w:rPr>
          <w:rFonts w:ascii="Times New Roman" w:hAnsi="Times New Roman"/>
          <w:sz w:val="28"/>
          <w:szCs w:val="28"/>
        </w:rPr>
        <w:t>в</w:t>
      </w:r>
      <w:r w:rsidR="008C7A11">
        <w:rPr>
          <w:rFonts w:ascii="Times New Roman" w:hAnsi="Times New Roman"/>
          <w:sz w:val="28"/>
          <w:szCs w:val="28"/>
        </w:rPr>
        <w:t>ип</w:t>
      </w:r>
      <w:proofErr w:type="spellEnd"/>
      <w:r w:rsidR="008C7A11">
        <w:rPr>
          <w:rFonts w:ascii="Times New Roman" w:hAnsi="Times New Roman"/>
          <w:sz w:val="28"/>
          <w:szCs w:val="28"/>
        </w:rPr>
        <w:t>.</w:t>
      </w:r>
      <w:r w:rsidR="00DB0596">
        <w:rPr>
          <w:rFonts w:ascii="Times New Roman" w:hAnsi="Times New Roman"/>
          <w:sz w:val="28"/>
          <w:szCs w:val="28"/>
        </w:rPr>
        <w:t xml:space="preserve">– </w:t>
      </w:r>
      <w:r w:rsidR="00C150F2">
        <w:rPr>
          <w:rStyle w:val="a4"/>
          <w:rFonts w:ascii="Times New Roman" w:hAnsi="Times New Roman"/>
          <w:sz w:val="28"/>
          <w:szCs w:val="28"/>
        </w:rPr>
        <w:fldChar w:fldCharType="begin"/>
      </w:r>
      <w:r w:rsidR="00C150F2">
        <w:rPr>
          <w:rStyle w:val="a4"/>
          <w:rFonts w:ascii="Times New Roman" w:hAnsi="Times New Roman"/>
          <w:sz w:val="28"/>
          <w:szCs w:val="28"/>
        </w:rPr>
        <w:instrText xml:space="preserve"> HYPERLINK "https://irbis-nbuv.gov.ua/dlib/col/col0003473" </w:instrText>
      </w:r>
      <w:r w:rsidR="00C150F2">
        <w:rPr>
          <w:rStyle w:val="a4"/>
          <w:rFonts w:ascii="Times New Roman" w:hAnsi="Times New Roman"/>
          <w:sz w:val="28"/>
          <w:szCs w:val="28"/>
        </w:rPr>
        <w:fldChar w:fldCharType="separate"/>
      </w:r>
      <w:r w:rsidR="00DB0596" w:rsidRPr="006E20C0">
        <w:rPr>
          <w:rStyle w:val="a4"/>
          <w:rFonts w:ascii="Times New Roman" w:hAnsi="Times New Roman"/>
          <w:sz w:val="28"/>
          <w:szCs w:val="28"/>
        </w:rPr>
        <w:t>https://irbis-nbuv.gov.ua/dlib/col/col0003473</w:t>
      </w:r>
      <w:r w:rsidR="00C150F2">
        <w:rPr>
          <w:rStyle w:val="a4"/>
          <w:rFonts w:ascii="Times New Roman" w:hAnsi="Times New Roman"/>
          <w:sz w:val="28"/>
          <w:szCs w:val="28"/>
        </w:rPr>
        <w:fldChar w:fldCharType="end"/>
      </w:r>
      <w:r w:rsidR="00DB0596">
        <w:rPr>
          <w:rFonts w:ascii="Times New Roman" w:hAnsi="Times New Roman"/>
          <w:sz w:val="28"/>
          <w:szCs w:val="28"/>
        </w:rPr>
        <w:t xml:space="preserve"> Архімандрит Антоній (</w:t>
      </w:r>
      <w:proofErr w:type="spellStart"/>
      <w:r w:rsidR="00DB0596">
        <w:rPr>
          <w:rFonts w:ascii="Times New Roman" w:hAnsi="Times New Roman"/>
          <w:sz w:val="28"/>
          <w:szCs w:val="28"/>
        </w:rPr>
        <w:t>Петрушевський</w:t>
      </w:r>
      <w:proofErr w:type="spellEnd"/>
      <w:r w:rsidR="00DB05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помер у жовтні 1912 р. після виходу 2-го випуску, але надрукував на машинці сам каталог своєї бібліотеки. Машинописна копія, звірена з наявними книгами, є в читальному залі та на сторінці відділу в розділі «Електронні ресурси»</w:t>
      </w:r>
      <w:r w:rsidRPr="00C8233D">
        <w:t xml:space="preserve"> </w:t>
      </w:r>
      <w:hyperlink r:id="rId9" w:history="1">
        <w:r w:rsidRPr="006E20C0">
          <w:rPr>
            <w:rStyle w:val="a4"/>
            <w:rFonts w:ascii="Times New Roman" w:hAnsi="Times New Roman"/>
            <w:sz w:val="28"/>
            <w:szCs w:val="28"/>
          </w:rPr>
          <w:t>http://www.nbuv.gov.ua/node/544</w:t>
        </w:r>
      </w:hyperlink>
      <w:r>
        <w:rPr>
          <w:rFonts w:ascii="Times New Roman" w:hAnsi="Times New Roman"/>
          <w:sz w:val="28"/>
          <w:szCs w:val="28"/>
        </w:rPr>
        <w:t>. Митрополит Антоній (</w:t>
      </w:r>
      <w:proofErr w:type="spellStart"/>
      <w:r>
        <w:rPr>
          <w:rFonts w:ascii="Times New Roman" w:hAnsi="Times New Roman"/>
          <w:sz w:val="28"/>
          <w:szCs w:val="28"/>
        </w:rPr>
        <w:t>Храповицький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) не залишив каталогу, але залишив книги з </w:t>
      </w:r>
      <w:r w:rsidR="008C7A11">
        <w:rPr>
          <w:rFonts w:ascii="Times New Roman" w:hAnsi="Times New Roman"/>
          <w:sz w:val="28"/>
          <w:szCs w:val="28"/>
        </w:rPr>
        <w:t xml:space="preserve">своїми </w:t>
      </w:r>
      <w:r>
        <w:rPr>
          <w:rFonts w:ascii="Times New Roman" w:hAnsi="Times New Roman"/>
          <w:sz w:val="28"/>
          <w:szCs w:val="28"/>
        </w:rPr>
        <w:t>екслібрисами. Тому його бібліотеку співробітники відділу відновили та зробили каталог</w:t>
      </w:r>
      <w:r w:rsidRPr="00C8233D">
        <w:t xml:space="preserve"> </w:t>
      </w:r>
      <w:r w:rsidR="00B92534">
        <w:t xml:space="preserve">– </w:t>
      </w:r>
      <w:hyperlink r:id="rId10" w:history="1">
        <w:r w:rsidR="00B92534" w:rsidRPr="006E20C0">
          <w:rPr>
            <w:rStyle w:val="a4"/>
            <w:rFonts w:ascii="Times New Roman" w:hAnsi="Times New Roman"/>
            <w:sz w:val="28"/>
            <w:szCs w:val="28"/>
          </w:rPr>
          <w:t>http://www.nbuv.gov.ua/node/1914</w:t>
        </w:r>
      </w:hyperlink>
    </w:p>
    <w:p w:rsidR="003B5CB2" w:rsidRDefault="00C8233D" w:rsidP="00396C4C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Деякі історичні бібліотеки</w:t>
      </w:r>
      <w:r w:rsidR="00B92534">
        <w:rPr>
          <w:rFonts w:ascii="Times New Roman" w:hAnsi="Times New Roman"/>
          <w:sz w:val="28"/>
          <w:szCs w:val="28"/>
        </w:rPr>
        <w:t xml:space="preserve"> не збереглися так добре, тому</w:t>
      </w:r>
      <w:r w:rsidR="00AF15DB">
        <w:rPr>
          <w:rFonts w:ascii="Times New Roman" w:hAnsi="Times New Roman"/>
          <w:sz w:val="28"/>
          <w:szCs w:val="28"/>
        </w:rPr>
        <w:t>,</w:t>
      </w:r>
      <w:r w:rsidR="00B92534">
        <w:rPr>
          <w:rFonts w:ascii="Times New Roman" w:hAnsi="Times New Roman"/>
          <w:sz w:val="28"/>
          <w:szCs w:val="28"/>
        </w:rPr>
        <w:t xml:space="preserve"> що були розпорошені у загальному фонді НБУВ. Бібліотека Київського комерційного інституту зазнала багато реорганізацій, і надходила в НБУВ неодночасно</w:t>
      </w:r>
      <w:r w:rsidR="00AF15DB">
        <w:rPr>
          <w:rFonts w:ascii="Times New Roman" w:hAnsi="Times New Roman"/>
          <w:sz w:val="28"/>
          <w:szCs w:val="28"/>
        </w:rPr>
        <w:t xml:space="preserve">. </w:t>
      </w:r>
      <w:r w:rsidR="000F3B8E">
        <w:rPr>
          <w:rFonts w:ascii="Times New Roman" w:hAnsi="Times New Roman"/>
          <w:sz w:val="28"/>
          <w:szCs w:val="28"/>
        </w:rPr>
        <w:t>Але завдяки співробітникам в</w:t>
      </w:r>
      <w:r w:rsidR="00B92534">
        <w:rPr>
          <w:rFonts w:ascii="Times New Roman" w:hAnsi="Times New Roman"/>
          <w:sz w:val="28"/>
          <w:szCs w:val="28"/>
        </w:rPr>
        <w:t xml:space="preserve">ідділу </w:t>
      </w:r>
      <w:proofErr w:type="spellStart"/>
      <w:r w:rsidR="00B92534">
        <w:rPr>
          <w:rFonts w:ascii="Times New Roman" w:hAnsi="Times New Roman"/>
          <w:sz w:val="28"/>
          <w:szCs w:val="28"/>
        </w:rPr>
        <w:t>обмінно</w:t>
      </w:r>
      <w:proofErr w:type="spellEnd"/>
      <w:r w:rsidR="00B92534">
        <w:rPr>
          <w:rFonts w:ascii="Times New Roman" w:hAnsi="Times New Roman"/>
          <w:sz w:val="28"/>
          <w:szCs w:val="28"/>
        </w:rPr>
        <w:t>-резервних фондів</w:t>
      </w:r>
      <w:r w:rsidR="000F3B8E">
        <w:rPr>
          <w:rFonts w:ascii="Times New Roman" w:hAnsi="Times New Roman"/>
          <w:sz w:val="28"/>
          <w:szCs w:val="28"/>
        </w:rPr>
        <w:t>, які виявляли та</w:t>
      </w:r>
      <w:r w:rsidR="00B92534">
        <w:rPr>
          <w:rFonts w:ascii="Times New Roman" w:hAnsi="Times New Roman"/>
          <w:sz w:val="28"/>
          <w:szCs w:val="28"/>
        </w:rPr>
        <w:t xml:space="preserve"> передавалася </w:t>
      </w:r>
      <w:r w:rsidR="002D6D68">
        <w:rPr>
          <w:rFonts w:ascii="Times New Roman" w:hAnsi="Times New Roman"/>
          <w:sz w:val="28"/>
          <w:szCs w:val="28"/>
        </w:rPr>
        <w:t>потроху,</w:t>
      </w:r>
      <w:r w:rsidR="008C7A11">
        <w:rPr>
          <w:rFonts w:ascii="Times New Roman" w:hAnsi="Times New Roman"/>
          <w:sz w:val="28"/>
          <w:szCs w:val="28"/>
        </w:rPr>
        <w:t xml:space="preserve"> сформувалася</w:t>
      </w:r>
      <w:r w:rsidR="00B92534">
        <w:rPr>
          <w:rFonts w:ascii="Times New Roman" w:hAnsi="Times New Roman"/>
          <w:sz w:val="28"/>
          <w:szCs w:val="28"/>
        </w:rPr>
        <w:t xml:space="preserve"> велика частина колишньої бібліотеки. Було проведено дослідження З.Б. </w:t>
      </w:r>
      <w:proofErr w:type="spellStart"/>
      <w:r w:rsidR="00B92534">
        <w:rPr>
          <w:rFonts w:ascii="Times New Roman" w:hAnsi="Times New Roman"/>
          <w:sz w:val="28"/>
          <w:szCs w:val="28"/>
        </w:rPr>
        <w:t>Афанасьєвою</w:t>
      </w:r>
      <w:proofErr w:type="spellEnd"/>
      <w:r w:rsidR="00B92534">
        <w:rPr>
          <w:rFonts w:ascii="Times New Roman" w:hAnsi="Times New Roman"/>
          <w:sz w:val="28"/>
          <w:szCs w:val="28"/>
        </w:rPr>
        <w:t xml:space="preserve"> «Бібліотека Київського комерційного інституту 1906–1920»</w:t>
      </w:r>
      <w:r w:rsidR="00B92534" w:rsidRPr="00B92534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" w:history="1">
        <w:r w:rsidR="00B92534" w:rsidRPr="006E20C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B92534" w:rsidRPr="006E20C0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B92534" w:rsidRPr="006E20C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B92534" w:rsidRPr="006E20C0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B92534" w:rsidRPr="006E20C0">
          <w:rPr>
            <w:rStyle w:val="a4"/>
            <w:rFonts w:ascii="Times New Roman" w:hAnsi="Times New Roman"/>
            <w:sz w:val="28"/>
            <w:szCs w:val="28"/>
            <w:lang w:val="en-US"/>
          </w:rPr>
          <w:t>irbis</w:t>
        </w:r>
        <w:proofErr w:type="spellEnd"/>
        <w:r w:rsidR="00B92534" w:rsidRPr="006E20C0">
          <w:rPr>
            <w:rStyle w:val="a4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B92534" w:rsidRPr="006E20C0">
          <w:rPr>
            <w:rStyle w:val="a4"/>
            <w:rFonts w:ascii="Times New Roman" w:hAnsi="Times New Roman"/>
            <w:sz w:val="28"/>
            <w:szCs w:val="28"/>
            <w:lang w:val="en-US"/>
          </w:rPr>
          <w:t>nbuv</w:t>
        </w:r>
        <w:proofErr w:type="spellEnd"/>
        <w:r w:rsidR="00B92534" w:rsidRPr="006E20C0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B92534" w:rsidRPr="006E20C0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B92534" w:rsidRPr="006E20C0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B92534" w:rsidRPr="006E20C0"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="00B92534" w:rsidRPr="006E20C0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B92534" w:rsidRPr="006E20C0">
          <w:rPr>
            <w:rStyle w:val="a4"/>
            <w:rFonts w:ascii="Times New Roman" w:hAnsi="Times New Roman"/>
            <w:sz w:val="28"/>
            <w:szCs w:val="28"/>
            <w:lang w:val="en-US"/>
          </w:rPr>
          <w:t>everlib</w:t>
        </w:r>
        <w:proofErr w:type="spellEnd"/>
        <w:r w:rsidR="00B92534" w:rsidRPr="006E20C0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="00B92534" w:rsidRPr="006E20C0">
          <w:rPr>
            <w:rStyle w:val="a4"/>
            <w:rFonts w:ascii="Times New Roman" w:hAnsi="Times New Roman"/>
            <w:sz w:val="28"/>
            <w:szCs w:val="28"/>
            <w:lang w:val="en-US"/>
          </w:rPr>
          <w:t>item</w:t>
        </w:r>
        <w:r w:rsidR="00B92534" w:rsidRPr="006E20C0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B92534" w:rsidRPr="006E20C0">
          <w:rPr>
            <w:rStyle w:val="a4"/>
            <w:rFonts w:ascii="Times New Roman" w:hAnsi="Times New Roman"/>
            <w:sz w:val="28"/>
            <w:szCs w:val="28"/>
            <w:lang w:val="en-US"/>
          </w:rPr>
          <w:t>er</w:t>
        </w:r>
        <w:proofErr w:type="spellEnd"/>
        <w:r w:rsidR="00B92534" w:rsidRPr="006E20C0">
          <w:rPr>
            <w:rStyle w:val="a4"/>
            <w:rFonts w:ascii="Times New Roman" w:hAnsi="Times New Roman"/>
            <w:sz w:val="28"/>
            <w:szCs w:val="28"/>
            <w:lang w:val="ru-RU"/>
          </w:rPr>
          <w:t>-0004981</w:t>
        </w:r>
      </w:hyperlink>
      <w:r w:rsidR="003B5CB2">
        <w:rPr>
          <w:rFonts w:ascii="Times New Roman" w:hAnsi="Times New Roman"/>
          <w:sz w:val="28"/>
          <w:szCs w:val="28"/>
        </w:rPr>
        <w:t xml:space="preserve"> Також ведеться робота з наповнення електронного каталогу.</w:t>
      </w:r>
    </w:p>
    <w:p w:rsidR="003B5CB2" w:rsidRDefault="008C7A11" w:rsidP="00396C4C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2600"/>
          <w:sz w:val="28"/>
          <w:szCs w:val="28"/>
          <w:lang w:eastAsia="uk-UA"/>
        </w:rPr>
        <w:t>П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ро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деякі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ретроспективні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фонди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важко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знайти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інформацію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для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цілого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дослідження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.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Наявні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лише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книжки. По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крихтах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збирається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інформація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про час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надходження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,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кількість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.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Небагато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є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відомостей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про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первинних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власників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. Але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цікавим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артефактом є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самі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видання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,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які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вводяться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до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електронного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каталогу,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попередньо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виявиши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за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авторитетними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ба</w:t>
      </w:r>
      <w:r w:rsidR="00AF15DB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з</w:t>
      </w:r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ами </w:t>
      </w:r>
      <w:proofErr w:type="spellStart"/>
      <w:r w:rsidR="003B5CB2" w:rsidRPr="00AE5E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даних</w:t>
      </w:r>
      <w:proofErr w:type="spellEnd"/>
      <w:r w:rsidR="003B5CB2" w:rsidRPr="00AE5E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E5EA8" w:rsidRPr="00AE5EA8">
        <w:rPr>
          <w:rFonts w:ascii="Times New Roman" w:hAnsi="Times New Roman" w:cs="Times New Roman"/>
          <w:sz w:val="28"/>
          <w:szCs w:val="28"/>
          <w:shd w:val="clear" w:color="auto" w:fill="FFFFFF"/>
        </w:rPr>
        <w:t>VIAF (</w:t>
      </w:r>
      <w:proofErr w:type="spellStart"/>
      <w:r w:rsidR="00AE5EA8" w:rsidRPr="00AE5EA8">
        <w:rPr>
          <w:rFonts w:ascii="Times New Roman" w:hAnsi="Times New Roman" w:cs="Times New Roman"/>
          <w:sz w:val="28"/>
          <w:szCs w:val="28"/>
          <w:shd w:val="clear" w:color="auto" w:fill="FFFFFF"/>
        </w:rPr>
        <w:t>Virtual</w:t>
      </w:r>
      <w:proofErr w:type="spellEnd"/>
      <w:r w:rsidR="00AE5EA8" w:rsidRPr="00AE5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5EA8" w:rsidRPr="00AE5EA8">
        <w:rPr>
          <w:rFonts w:ascii="Times New Roman" w:hAnsi="Times New Roman" w:cs="Times New Roman"/>
          <w:sz w:val="28"/>
          <w:szCs w:val="28"/>
          <w:shd w:val="clear" w:color="auto" w:fill="FFFFFF"/>
        </w:rPr>
        <w:t>International</w:t>
      </w:r>
      <w:proofErr w:type="spellEnd"/>
      <w:r w:rsidR="00AE5EA8" w:rsidRPr="00AE5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5EA8" w:rsidRPr="00AE5EA8">
        <w:rPr>
          <w:rFonts w:ascii="Times New Roman" w:hAnsi="Times New Roman" w:cs="Times New Roman"/>
          <w:sz w:val="28"/>
          <w:szCs w:val="28"/>
          <w:shd w:val="clear" w:color="auto" w:fill="FFFFFF"/>
        </w:rPr>
        <w:t>Authority</w:t>
      </w:r>
      <w:proofErr w:type="spellEnd"/>
      <w:r w:rsidR="00AE5EA8" w:rsidRPr="00AE5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5EA8" w:rsidRPr="00AE5EA8">
        <w:rPr>
          <w:rFonts w:ascii="Times New Roman" w:hAnsi="Times New Roman" w:cs="Times New Roman"/>
          <w:sz w:val="28"/>
          <w:szCs w:val="28"/>
          <w:shd w:val="clear" w:color="auto" w:fill="FFFFFF"/>
        </w:rPr>
        <w:t>File</w:t>
      </w:r>
      <w:proofErr w:type="spellEnd"/>
      <w:r w:rsidR="00AE5EA8" w:rsidRPr="00AE5EA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E5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правильність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бібліографічного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  <w:proofErr w:type="spellStart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опису</w:t>
      </w:r>
      <w:proofErr w:type="spellEnd"/>
      <w:r w:rsidR="003B5CB2" w:rsidRPr="003B5CB2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>.</w:t>
      </w:r>
      <w:r w:rsidR="00AF15DB">
        <w:rPr>
          <w:rFonts w:ascii="Times New Roman" w:eastAsia="Times New Roman" w:hAnsi="Times New Roman" w:cs="Times New Roman"/>
          <w:color w:val="002600"/>
          <w:sz w:val="28"/>
          <w:szCs w:val="28"/>
          <w:lang w:val="ru-RU" w:eastAsia="uk-UA"/>
        </w:rPr>
        <w:t xml:space="preserve"> </w:t>
      </w:r>
    </w:p>
    <w:p w:rsidR="00F948E9" w:rsidRPr="00F948E9" w:rsidRDefault="00AE5EA8" w:rsidP="000F3B8E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</w:t>
      </w:r>
      <w:r w:rsidR="003B5CB2" w:rsidRPr="00F948E9">
        <w:rPr>
          <w:rFonts w:ascii="Times New Roman" w:hAnsi="Times New Roman"/>
          <w:sz w:val="28"/>
          <w:szCs w:val="28"/>
        </w:rPr>
        <w:t>е</w:t>
      </w:r>
      <w:r w:rsidR="00B17B40" w:rsidRPr="00F948E9">
        <w:rPr>
          <w:rFonts w:ascii="Times New Roman" w:hAnsi="Times New Roman"/>
          <w:sz w:val="28"/>
          <w:szCs w:val="28"/>
        </w:rPr>
        <w:t>зульт</w:t>
      </w:r>
      <w:r>
        <w:rPr>
          <w:rFonts w:ascii="Times New Roman" w:hAnsi="Times New Roman"/>
          <w:sz w:val="28"/>
          <w:szCs w:val="28"/>
        </w:rPr>
        <w:t>аті</w:t>
      </w:r>
      <w:r w:rsidR="003B5CB2" w:rsidRPr="00F94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планомірної роботи було</w:t>
      </w:r>
      <w:r w:rsidR="00E974A8" w:rsidRPr="00F948E9">
        <w:rPr>
          <w:rFonts w:ascii="Times New Roman" w:hAnsi="Times New Roman"/>
          <w:sz w:val="28"/>
          <w:szCs w:val="28"/>
        </w:rPr>
        <w:t xml:space="preserve"> </w:t>
      </w:r>
      <w:r w:rsidR="000F3B8E">
        <w:rPr>
          <w:rFonts w:ascii="Times New Roman" w:hAnsi="Times New Roman"/>
          <w:sz w:val="28"/>
          <w:szCs w:val="28"/>
        </w:rPr>
        <w:t>досліджено, описано 62</w:t>
      </w:r>
      <w:r>
        <w:rPr>
          <w:rFonts w:ascii="Times New Roman" w:hAnsi="Times New Roman"/>
          <w:sz w:val="28"/>
          <w:szCs w:val="28"/>
        </w:rPr>
        <w:t xml:space="preserve"> </w:t>
      </w:r>
      <w:r w:rsidR="000F3B8E">
        <w:rPr>
          <w:rFonts w:ascii="Times New Roman" w:hAnsi="Times New Roman"/>
          <w:sz w:val="28"/>
          <w:szCs w:val="28"/>
        </w:rPr>
        <w:t>історичні бібліотеки, представлені у</w:t>
      </w:r>
      <w:r w:rsidR="00E974A8" w:rsidRPr="00F948E9">
        <w:rPr>
          <w:rFonts w:ascii="Times New Roman" w:hAnsi="Times New Roman"/>
          <w:sz w:val="28"/>
          <w:szCs w:val="28"/>
        </w:rPr>
        <w:t xml:space="preserve"> 3</w:t>
      </w:r>
      <w:r w:rsidR="000F3B8E">
        <w:rPr>
          <w:rFonts w:ascii="Times New Roman" w:hAnsi="Times New Roman"/>
          <w:sz w:val="28"/>
          <w:szCs w:val="28"/>
        </w:rPr>
        <w:t>-х випусках</w:t>
      </w:r>
      <w:r w:rsidR="00B17B40" w:rsidRPr="00F948E9">
        <w:rPr>
          <w:rFonts w:ascii="Times New Roman" w:hAnsi="Times New Roman"/>
          <w:sz w:val="28"/>
          <w:szCs w:val="28"/>
        </w:rPr>
        <w:t xml:space="preserve"> Довідника</w:t>
      </w:r>
      <w:r w:rsidR="003B5CB2" w:rsidRPr="00F948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948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3B5CB2"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>Історичні бібліотечні зібрання та колекції у фондах Національної бібліотеки України іме</w:t>
      </w:r>
      <w:r w:rsidR="00F948E9"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>ні В.І. Вернадського</w:t>
      </w:r>
      <w:r w:rsid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F948E9"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>. Київ, 2020–2024</w:t>
      </w:r>
      <w:r w:rsidR="003B5CB2"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F948E9" w:rsidRPr="00396C4C" w:rsidRDefault="00F948E9" w:rsidP="000F3B8E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1:</w:t>
      </w:r>
      <w:r w:rsidRPr="00F94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Історичні бібліотеки державних навчальних установ Києва.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2020. </w:t>
      </w:r>
      <w:r w:rsidRPr="00F94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300 с. </w:t>
      </w:r>
      <w:r w:rsidRPr="00F948E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9F9F9"/>
          <w:lang w:eastAsia="ru-RU"/>
        </w:rPr>
        <w:t> </w:t>
      </w:r>
      <w:hyperlink r:id="rId12" w:history="1">
        <w:r w:rsidRPr="00396C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http://irbis-nbuv.gov.ua/everlib/item/er-0004045 ISBN</w:t>
        </w:r>
        <w:r w:rsidRPr="00396C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9F9F9"/>
            <w:lang w:eastAsia="ru-RU"/>
          </w:rPr>
          <w:t> 978-966-02-9315-1</w:t>
        </w:r>
      </w:hyperlink>
    </w:p>
    <w:p w:rsidR="00F948E9" w:rsidRPr="00F948E9" w:rsidRDefault="00F948E9" w:rsidP="000F3B8E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Вип</w:t>
      </w:r>
      <w:proofErr w:type="spellEnd"/>
      <w:r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2: Бібліотеки релігійних навчальних закладів і монастирів. 2024 </w:t>
      </w:r>
      <w:r w:rsidR="003B5CB2"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>302 с.</w:t>
      </w:r>
      <w:r w:rsidR="003B5CB2" w:rsidRPr="00F948E9">
        <w:rPr>
          <w:sz w:val="28"/>
          <w:szCs w:val="28"/>
        </w:rPr>
        <w:t xml:space="preserve"> </w:t>
      </w:r>
      <w:r w:rsidR="003B5CB2" w:rsidRPr="00396C4C">
        <w:rPr>
          <w:rFonts w:ascii="Times New Roman" w:hAnsi="Times New Roman"/>
          <w:sz w:val="24"/>
          <w:szCs w:val="24"/>
          <w:lang w:val="fr-BE"/>
        </w:rPr>
        <w:t>DOI</w:t>
      </w:r>
      <w:r w:rsidR="003B5CB2" w:rsidRPr="00396C4C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="003B5CB2" w:rsidRPr="00396C4C">
          <w:rPr>
            <w:rStyle w:val="a4"/>
            <w:rFonts w:ascii="Times New Roman" w:hAnsi="Times New Roman"/>
            <w:sz w:val="24"/>
            <w:szCs w:val="24"/>
          </w:rPr>
          <w:t>10.15407/r_nbuv.0005040</w:t>
        </w:r>
      </w:hyperlink>
      <w:r w:rsidR="003B5CB2" w:rsidRPr="00F948E9">
        <w:rPr>
          <w:rFonts w:ascii="Times New Roman" w:hAnsi="Times New Roman"/>
          <w:sz w:val="28"/>
          <w:szCs w:val="28"/>
        </w:rPr>
        <w:t xml:space="preserve"> </w:t>
      </w:r>
    </w:p>
    <w:p w:rsidR="003B5CB2" w:rsidRPr="00396C4C" w:rsidRDefault="00F948E9" w:rsidP="000F3B8E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444444"/>
          <w:sz w:val="24"/>
          <w:szCs w:val="24"/>
          <w:shd w:val="clear" w:color="auto" w:fill="F9F9F9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>ип</w:t>
      </w:r>
      <w:proofErr w:type="spellEnd"/>
      <w:r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3: </w:t>
      </w:r>
      <w:r w:rsidRPr="00F948E9">
        <w:rPr>
          <w:rFonts w:ascii="Times New Roman" w:hAnsi="Times New Roman"/>
          <w:bCs/>
          <w:color w:val="000000"/>
          <w:sz w:val="28"/>
          <w:szCs w:val="28"/>
        </w:rPr>
        <w:t>Приватні (родові та особові) бібліотеки</w:t>
      </w:r>
      <w:r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B5CB2" w:rsidRPr="00F948E9">
        <w:rPr>
          <w:rFonts w:ascii="Times New Roman" w:eastAsia="Times New Roman" w:hAnsi="Times New Roman"/>
          <w:bCs/>
          <w:sz w:val="28"/>
          <w:szCs w:val="28"/>
          <w:lang w:eastAsia="ru-RU"/>
        </w:rPr>
        <w:t>2024. 292 с.</w:t>
      </w:r>
      <w:r w:rsidR="003B5CB2" w:rsidRPr="00F948E9">
        <w:rPr>
          <w:rFonts w:ascii="Times New Roman" w:hAnsi="Times New Roman"/>
          <w:sz w:val="28"/>
          <w:szCs w:val="28"/>
        </w:rPr>
        <w:t xml:space="preserve"> </w:t>
      </w:r>
      <w:r w:rsidR="003B5CB2" w:rsidRPr="00396C4C">
        <w:rPr>
          <w:rFonts w:ascii="Times New Roman" w:hAnsi="Times New Roman"/>
          <w:sz w:val="24"/>
          <w:szCs w:val="24"/>
          <w:lang w:val="fr-BE"/>
        </w:rPr>
        <w:t>DOI </w:t>
      </w:r>
      <w:r w:rsidR="003B5CB2" w:rsidRPr="00396C4C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3B5CB2" w:rsidRPr="00396C4C">
          <w:rPr>
            <w:rStyle w:val="a4"/>
            <w:rFonts w:ascii="Times New Roman" w:hAnsi="Times New Roman"/>
            <w:sz w:val="24"/>
            <w:szCs w:val="24"/>
          </w:rPr>
          <w:t>10.15407/r_nbuv.0004983</w:t>
        </w:r>
      </w:hyperlink>
      <w:r w:rsidRPr="00396C4C">
        <w:rPr>
          <w:rFonts w:ascii="Helvetica" w:hAnsi="Helvetica"/>
          <w:color w:val="444444"/>
          <w:sz w:val="24"/>
          <w:szCs w:val="24"/>
          <w:shd w:val="clear" w:color="auto" w:fill="F9F9F9"/>
        </w:rPr>
        <w:t xml:space="preserve"> </w:t>
      </w:r>
    </w:p>
    <w:p w:rsidR="00396C4C" w:rsidRPr="00011690" w:rsidRDefault="005E312D" w:rsidP="000F3B8E">
      <w:pPr>
        <w:spacing w:line="360" w:lineRule="auto"/>
        <w:contextualSpacing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</w:t>
      </w:r>
      <w:r w:rsidRPr="00F948E9">
        <w:rPr>
          <w:rFonts w:ascii="Times New Roman" w:hAnsi="Times New Roman"/>
          <w:sz w:val="28"/>
          <w:szCs w:val="28"/>
        </w:rPr>
        <w:t xml:space="preserve">аповнення електронного каталогу </w:t>
      </w:r>
      <w:r>
        <w:rPr>
          <w:rFonts w:ascii="Times New Roman" w:hAnsi="Times New Roman"/>
          <w:sz w:val="28"/>
          <w:szCs w:val="28"/>
        </w:rPr>
        <w:t xml:space="preserve">бази даних відділу бібліотечних </w:t>
      </w:r>
      <w:r w:rsidRPr="00F948E9">
        <w:rPr>
          <w:rFonts w:ascii="Times New Roman" w:hAnsi="Times New Roman"/>
          <w:sz w:val="28"/>
          <w:szCs w:val="28"/>
        </w:rPr>
        <w:t>зібрань та історичних колекцій «VIK» на порталі НБУВ</w:t>
      </w:r>
      <w:r>
        <w:rPr>
          <w:rFonts w:ascii="Times New Roman" w:hAnsi="Times New Roman"/>
          <w:sz w:val="28"/>
          <w:szCs w:val="28"/>
        </w:rPr>
        <w:t>,</w:t>
      </w:r>
      <w:r w:rsidRPr="00F948E9">
        <w:rPr>
          <w:rFonts w:ascii="Times New Roman" w:hAnsi="Times New Roman"/>
          <w:sz w:val="28"/>
          <w:szCs w:val="28"/>
        </w:rPr>
        <w:t xml:space="preserve"> описаних в Довіднику бібліотек становить практичну значимість роботи</w:t>
      </w:r>
      <w:r w:rsidRPr="005E312D">
        <w:rPr>
          <w:rFonts w:ascii="Times New Roman" w:hAnsi="Times New Roman" w:cs="Times New Roman"/>
          <w:sz w:val="28"/>
          <w:szCs w:val="28"/>
        </w:rPr>
        <w:t>,</w:t>
      </w:r>
      <w:r w:rsidRPr="005E3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312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396C4C">
        <w:rPr>
          <w:rFonts w:ascii="Times New Roman" w:hAnsi="Times New Roman"/>
          <w:sz w:val="28"/>
          <w:szCs w:val="28"/>
        </w:rPr>
        <w:t>робить їх</w:t>
      </w:r>
      <w:r w:rsidRPr="00F948E9">
        <w:rPr>
          <w:rFonts w:ascii="Times New Roman" w:hAnsi="Times New Roman"/>
          <w:sz w:val="28"/>
          <w:szCs w:val="28"/>
        </w:rPr>
        <w:t xml:space="preserve"> доступними для дослідників усього світу. Ця діяльність є актуальною, особливо під час війни, розв’язаної російськими агресорами. </w:t>
      </w:r>
      <w:r w:rsidR="00396C4C">
        <w:rPr>
          <w:rFonts w:ascii="Times New Roman" w:hAnsi="Times New Roman"/>
          <w:sz w:val="28"/>
          <w:szCs w:val="28"/>
        </w:rPr>
        <w:t>З</w:t>
      </w:r>
      <w:r w:rsidR="00B742C4" w:rsidRPr="00F948E9">
        <w:rPr>
          <w:rFonts w:ascii="Times New Roman" w:hAnsi="Times New Roman"/>
          <w:sz w:val="28"/>
          <w:szCs w:val="28"/>
        </w:rPr>
        <w:t>аплановано підготовку і випуск 4-го та 5-го випуски довідника,</w:t>
      </w:r>
      <w:r w:rsidR="000F3B8E">
        <w:rPr>
          <w:rFonts w:ascii="Times New Roman" w:hAnsi="Times New Roman"/>
          <w:sz w:val="28"/>
          <w:szCs w:val="28"/>
        </w:rPr>
        <w:t xml:space="preserve"> де будуть представлені решта 34</w:t>
      </w:r>
      <w:r w:rsidR="00B742C4" w:rsidRPr="000F3B8E">
        <w:rPr>
          <w:rFonts w:ascii="Times New Roman" w:hAnsi="Times New Roman"/>
          <w:i/>
          <w:sz w:val="20"/>
          <w:szCs w:val="20"/>
        </w:rPr>
        <w:t xml:space="preserve"> </w:t>
      </w:r>
      <w:r w:rsidR="00011690">
        <w:rPr>
          <w:rFonts w:ascii="Times New Roman" w:hAnsi="Times New Roman"/>
          <w:sz w:val="28"/>
          <w:szCs w:val="28"/>
        </w:rPr>
        <w:t>бібліотеки</w:t>
      </w:r>
      <w:r w:rsidR="00B742C4" w:rsidRPr="00F948E9">
        <w:rPr>
          <w:rFonts w:ascii="Times New Roman" w:hAnsi="Times New Roman"/>
          <w:sz w:val="28"/>
          <w:szCs w:val="28"/>
        </w:rPr>
        <w:t>.</w:t>
      </w:r>
    </w:p>
    <w:p w:rsidR="00B742C4" w:rsidRPr="000F3B8E" w:rsidRDefault="005E312D" w:rsidP="000F3B8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3B8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чином комплексна каталогізація</w:t>
      </w:r>
      <w:r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історичних бібліотек включає в се</w:t>
      </w:r>
      <w:r w:rsidR="00710676"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бе представлення</w:t>
      </w:r>
      <w:r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каталогів</w:t>
      </w:r>
      <w:r w:rsidR="00710676"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первинних власників</w:t>
      </w:r>
      <w:r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, сучасних еле</w:t>
      </w:r>
      <w:r w:rsidR="00AF15DB"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ктронних каталогів та</w:t>
      </w:r>
      <w:r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="00AF15DB"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навіть </w:t>
      </w:r>
      <w:r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цифров</w:t>
      </w:r>
      <w:r w:rsidR="00396C4C"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их копій книг на сайті теперішнього</w:t>
      </w:r>
      <w:r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фондовласника</w:t>
      </w:r>
      <w:proofErr w:type="spellEnd"/>
      <w:r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для створе</w:t>
      </w:r>
      <w:r w:rsidR="0001169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ння всіх можливостей </w:t>
      </w:r>
      <w:proofErr w:type="spellStart"/>
      <w:r w:rsidR="0001169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пошукачам</w:t>
      </w:r>
      <w:proofErr w:type="spellEnd"/>
      <w:r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для ретроспективного </w:t>
      </w:r>
      <w:r w:rsidR="0001169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дослідження</w:t>
      </w:r>
      <w:r w:rsidRPr="000F3B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.</w:t>
      </w:r>
    </w:p>
    <w:p w:rsidR="00710676" w:rsidRDefault="00710676" w:rsidP="00396C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>Zaets</w:t>
      </w:r>
      <w:proofErr w:type="spellEnd"/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Olena,</w:t>
      </w:r>
      <w:r w:rsidRPr="007106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6B68" w:rsidRPr="00710676" w:rsidRDefault="00426B68" w:rsidP="00396C4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7106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ORCID.org/0000-0001-6423-2589</w:t>
      </w:r>
    </w:p>
    <w:p w:rsidR="00710676" w:rsidRPr="00710676" w:rsidRDefault="00710676" w:rsidP="00396C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Candidate of Historical Sciences, </w:t>
      </w:r>
    </w:p>
    <w:p w:rsidR="00710676" w:rsidRPr="00710676" w:rsidRDefault="00710676" w:rsidP="00396C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Head of the Department of </w:t>
      </w:r>
    </w:p>
    <w:p w:rsidR="00710676" w:rsidRPr="00710676" w:rsidRDefault="00710676" w:rsidP="00396C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Institute of Book </w:t>
      </w:r>
      <w:proofErr w:type="spellStart"/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>Stadies</w:t>
      </w:r>
      <w:proofErr w:type="spellEnd"/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V. I. </w:t>
      </w:r>
      <w:proofErr w:type="spellStart"/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>Vernadsky</w:t>
      </w:r>
      <w:proofErr w:type="spellEnd"/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National Library of Ukraine </w:t>
      </w:r>
    </w:p>
    <w:p w:rsidR="00710676" w:rsidRDefault="00710676" w:rsidP="00396C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>(Kyiv</w:t>
      </w:r>
      <w:proofErr w:type="gramStart"/>
      <w:r w:rsidRPr="00710676">
        <w:rPr>
          <w:rFonts w:ascii="Times New Roman" w:eastAsia="Calibri" w:hAnsi="Times New Roman" w:cs="Times New Roman"/>
          <w:sz w:val="28"/>
          <w:szCs w:val="28"/>
        </w:rPr>
        <w:t>,</w:t>
      </w:r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>Ukraine</w:t>
      </w:r>
      <w:proofErr w:type="gramEnd"/>
      <w:r w:rsidRPr="00710676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426B68" w:rsidRPr="00426B68" w:rsidRDefault="00426B68" w:rsidP="00396C4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viknbuv</w:t>
      </w:r>
      <w:r w:rsidRPr="00426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ukr</w:t>
      </w:r>
      <w:r w:rsidRPr="00426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net</w:t>
      </w:r>
    </w:p>
    <w:p w:rsidR="00426B68" w:rsidRPr="00710676" w:rsidRDefault="00426B68" w:rsidP="00396C4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07598" w:rsidRPr="00807598" w:rsidRDefault="00807598" w:rsidP="008075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7598">
        <w:rPr>
          <w:rFonts w:ascii="Times New Roman" w:hAnsi="Times New Roman" w:cs="Times New Roman"/>
          <w:b/>
          <w:sz w:val="28"/>
          <w:szCs w:val="28"/>
        </w:rPr>
        <w:t>Comprehensive</w:t>
      </w:r>
      <w:proofErr w:type="spellEnd"/>
      <w:r w:rsidRPr="0080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b/>
          <w:sz w:val="28"/>
          <w:szCs w:val="28"/>
        </w:rPr>
        <w:t>cataloging</w:t>
      </w:r>
      <w:proofErr w:type="spellEnd"/>
      <w:r w:rsidRPr="0080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80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b/>
          <w:sz w:val="28"/>
          <w:szCs w:val="28"/>
        </w:rPr>
        <w:t>historical</w:t>
      </w:r>
      <w:proofErr w:type="spellEnd"/>
      <w:r w:rsidRPr="0080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b/>
          <w:sz w:val="28"/>
          <w:szCs w:val="28"/>
        </w:rPr>
        <w:t>libraries</w:t>
      </w:r>
      <w:proofErr w:type="spellEnd"/>
    </w:p>
    <w:p w:rsidR="00807598" w:rsidRDefault="00807598" w:rsidP="008075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759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cataloging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gradually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intact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libraries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reflected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capabilities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shown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memorial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collections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comprehensively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Collections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Collections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98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07598">
        <w:rPr>
          <w:rFonts w:ascii="Times New Roman" w:hAnsi="Times New Roman" w:cs="Times New Roman"/>
          <w:sz w:val="28"/>
          <w:szCs w:val="28"/>
        </w:rPr>
        <w:t>.</w:t>
      </w:r>
    </w:p>
    <w:p w:rsidR="000443F4" w:rsidRPr="00426B68" w:rsidRDefault="00273775" w:rsidP="008075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 w:rsidRPr="00426B68">
        <w:rPr>
          <w:rFonts w:ascii="Times New Roman" w:hAnsi="Times New Roman" w:cs="Times New Roman"/>
          <w:i/>
          <w:sz w:val="28"/>
          <w:szCs w:val="28"/>
        </w:rPr>
        <w:t>Keywords</w:t>
      </w:r>
      <w:proofErr w:type="spellEnd"/>
      <w:r w:rsidRPr="00426B68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426B68">
        <w:rPr>
          <w:rFonts w:ascii="Times New Roman" w:hAnsi="Times New Roman" w:cs="Times New Roman"/>
          <w:i/>
          <w:sz w:val="28"/>
          <w:szCs w:val="28"/>
        </w:rPr>
        <w:t>inventory</w:t>
      </w:r>
      <w:proofErr w:type="spellEnd"/>
      <w:r w:rsidRPr="00426B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6B68">
        <w:rPr>
          <w:rFonts w:ascii="Times New Roman" w:hAnsi="Times New Roman" w:cs="Times New Roman"/>
          <w:i/>
          <w:sz w:val="28"/>
          <w:szCs w:val="28"/>
        </w:rPr>
        <w:t>catalogs</w:t>
      </w:r>
      <w:proofErr w:type="spellEnd"/>
      <w:r w:rsidRPr="00426B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26B68">
        <w:rPr>
          <w:rFonts w:ascii="Times New Roman" w:hAnsi="Times New Roman" w:cs="Times New Roman"/>
          <w:i/>
          <w:sz w:val="28"/>
          <w:szCs w:val="28"/>
        </w:rPr>
        <w:t>retrospective</w:t>
      </w:r>
      <w:proofErr w:type="spellEnd"/>
      <w:r w:rsidRPr="00426B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6B68">
        <w:rPr>
          <w:rFonts w:ascii="Times New Roman" w:hAnsi="Times New Roman" w:cs="Times New Roman"/>
          <w:i/>
          <w:sz w:val="28"/>
          <w:szCs w:val="28"/>
        </w:rPr>
        <w:t>cataloging</w:t>
      </w:r>
      <w:proofErr w:type="spellEnd"/>
      <w:r w:rsidRPr="00426B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26B68">
        <w:rPr>
          <w:rFonts w:ascii="Times New Roman" w:hAnsi="Times New Roman" w:cs="Times New Roman"/>
          <w:i/>
          <w:sz w:val="28"/>
          <w:szCs w:val="28"/>
        </w:rPr>
        <w:t>comprehensive</w:t>
      </w:r>
      <w:proofErr w:type="spellEnd"/>
      <w:r w:rsidRPr="00426B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6B68">
        <w:rPr>
          <w:rFonts w:ascii="Times New Roman" w:hAnsi="Times New Roman" w:cs="Times New Roman"/>
          <w:i/>
          <w:sz w:val="28"/>
          <w:szCs w:val="28"/>
        </w:rPr>
        <w:t>cataloging</w:t>
      </w:r>
      <w:proofErr w:type="spellEnd"/>
      <w:r w:rsidRPr="00426B6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0443F4" w:rsidRPr="00426B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34AF"/>
    <w:multiLevelType w:val="hybridMultilevel"/>
    <w:tmpl w:val="F8069EAC"/>
    <w:lvl w:ilvl="0" w:tplc="789C6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5"/>
    <w:rsid w:val="00011690"/>
    <w:rsid w:val="0003609A"/>
    <w:rsid w:val="000443F4"/>
    <w:rsid w:val="00055A0B"/>
    <w:rsid w:val="000F3B8E"/>
    <w:rsid w:val="0012775A"/>
    <w:rsid w:val="00176833"/>
    <w:rsid w:val="001F54F6"/>
    <w:rsid w:val="0021068B"/>
    <w:rsid w:val="00230A50"/>
    <w:rsid w:val="00273775"/>
    <w:rsid w:val="00281B25"/>
    <w:rsid w:val="002950DB"/>
    <w:rsid w:val="002C6C4B"/>
    <w:rsid w:val="002C70C0"/>
    <w:rsid w:val="002D6D68"/>
    <w:rsid w:val="00345F53"/>
    <w:rsid w:val="00396C4C"/>
    <w:rsid w:val="003A3939"/>
    <w:rsid w:val="003B5CB2"/>
    <w:rsid w:val="00407162"/>
    <w:rsid w:val="004220CC"/>
    <w:rsid w:val="00426B68"/>
    <w:rsid w:val="00445737"/>
    <w:rsid w:val="00501CE8"/>
    <w:rsid w:val="005454C9"/>
    <w:rsid w:val="005B1C5E"/>
    <w:rsid w:val="005C0476"/>
    <w:rsid w:val="005E312D"/>
    <w:rsid w:val="00672D0D"/>
    <w:rsid w:val="00710676"/>
    <w:rsid w:val="00712B32"/>
    <w:rsid w:val="00757C43"/>
    <w:rsid w:val="00773C41"/>
    <w:rsid w:val="007E222A"/>
    <w:rsid w:val="00807598"/>
    <w:rsid w:val="008129DC"/>
    <w:rsid w:val="00814F85"/>
    <w:rsid w:val="00853210"/>
    <w:rsid w:val="008611FE"/>
    <w:rsid w:val="008C7A11"/>
    <w:rsid w:val="008E3701"/>
    <w:rsid w:val="008F5150"/>
    <w:rsid w:val="0099479B"/>
    <w:rsid w:val="009C002D"/>
    <w:rsid w:val="00A746E6"/>
    <w:rsid w:val="00AD05E7"/>
    <w:rsid w:val="00AE5EA8"/>
    <w:rsid w:val="00AF15DB"/>
    <w:rsid w:val="00B17B40"/>
    <w:rsid w:val="00B72C84"/>
    <w:rsid w:val="00B742C4"/>
    <w:rsid w:val="00B92534"/>
    <w:rsid w:val="00BD7EE6"/>
    <w:rsid w:val="00C451DA"/>
    <w:rsid w:val="00C457C5"/>
    <w:rsid w:val="00C7457C"/>
    <w:rsid w:val="00C807F5"/>
    <w:rsid w:val="00C8233D"/>
    <w:rsid w:val="00C8332F"/>
    <w:rsid w:val="00CC61F7"/>
    <w:rsid w:val="00D03F22"/>
    <w:rsid w:val="00D637F9"/>
    <w:rsid w:val="00D67338"/>
    <w:rsid w:val="00DB0596"/>
    <w:rsid w:val="00E453F3"/>
    <w:rsid w:val="00E974A8"/>
    <w:rsid w:val="00EF4B8B"/>
    <w:rsid w:val="00F252CE"/>
    <w:rsid w:val="00F6648A"/>
    <w:rsid w:val="00F930CE"/>
    <w:rsid w:val="00F948E9"/>
    <w:rsid w:val="00FB2DFF"/>
    <w:rsid w:val="00FD591E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29E54-0B99-41CF-A8F3-D3610BF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2DFF"/>
    <w:rPr>
      <w:i/>
      <w:iCs/>
    </w:rPr>
  </w:style>
  <w:style w:type="character" w:styleId="a4">
    <w:name w:val="Hyperlink"/>
    <w:basedOn w:val="a0"/>
    <w:uiPriority w:val="99"/>
    <w:unhideWhenUsed/>
    <w:rsid w:val="00210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bis-nbuv.gov.ua/dlib/col/col0003473" TargetMode="External"/><Relationship Id="rId13" Type="http://schemas.openxmlformats.org/officeDocument/2006/relationships/hyperlink" Target="https://doi.org/10.15407/r_nbuv.0005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bis-nbuv.gov.ua/dlib/col/col0003473" TargetMode="External"/><Relationship Id="rId12" Type="http://schemas.openxmlformats.org/officeDocument/2006/relationships/hyperlink" Target="http://irbis-nbuv.gov.ua/everlib/item/er-0004045%20ISBN&#160;978-966-02-9315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908" TargetMode="External"/><Relationship Id="rId11" Type="http://schemas.openxmlformats.org/officeDocument/2006/relationships/hyperlink" Target="http://www.irbis-nbuv.gov.ua/everlib/item/er-0004981" TargetMode="External"/><Relationship Id="rId5" Type="http://schemas.openxmlformats.org/officeDocument/2006/relationships/hyperlink" Target="https://uk.wikipedia.org/wiki/%D0%91%D1%96%D0%B1%D0%BB%D1%96%D0%BE%D0%B3%D1%80%D0%B0%D1%84%D1%96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buv.gov.ua/node/1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node/544" TargetMode="External"/><Relationship Id="rId14" Type="http://schemas.openxmlformats.org/officeDocument/2006/relationships/hyperlink" Target="https://doi.org/10.15407/r_nbuv.0004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5</Pages>
  <Words>6635</Words>
  <Characters>3782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52</cp:revision>
  <dcterms:created xsi:type="dcterms:W3CDTF">2022-03-14T06:44:00Z</dcterms:created>
  <dcterms:modified xsi:type="dcterms:W3CDTF">2025-07-23T09:43:00Z</dcterms:modified>
</cp:coreProperties>
</file>