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УДК 82-312.9 Кафка</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b/>
          <w:sz w:val="28"/>
          <w:szCs w:val="28"/>
          <w:lang w:val="uk-UA"/>
        </w:rPr>
        <w:t>Васильчук Володимир Миколайович</w:t>
      </w:r>
      <w:r w:rsidRPr="00ED3888">
        <w:rPr>
          <w:rFonts w:ascii="Times New Roman" w:hAnsi="Times New Roman" w:cs="Times New Roman"/>
          <w:sz w:val="28"/>
          <w:szCs w:val="28"/>
          <w:lang w:val="uk-UA"/>
        </w:rPr>
        <w:t>,</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ORCID https://orcid.org/0000-0002-6753-4686,</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доктор історичних наук, професор,</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Київський національний лінгвістичний університет,</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Київ, Україна</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е-mail: vladimir_vasyl@ukr.net</w:t>
      </w:r>
    </w:p>
    <w:p w:rsidR="006111E1" w:rsidRPr="00ED3888" w:rsidRDefault="006111E1" w:rsidP="006111E1">
      <w:pPr>
        <w:jc w:val="center"/>
        <w:rPr>
          <w:rFonts w:ascii="Times New Roman" w:hAnsi="Times New Roman" w:cs="Times New Roman"/>
          <w:b/>
          <w:sz w:val="28"/>
          <w:szCs w:val="28"/>
          <w:lang w:val="uk-UA"/>
        </w:rPr>
      </w:pPr>
      <w:r w:rsidRPr="00ED3888">
        <w:rPr>
          <w:rFonts w:ascii="Times New Roman" w:hAnsi="Times New Roman" w:cs="Times New Roman"/>
          <w:b/>
          <w:sz w:val="28"/>
          <w:szCs w:val="28"/>
          <w:lang w:val="uk-UA"/>
        </w:rPr>
        <w:t>ФРАНЦ КАФКА – НАЙЗАГАДКОВІШИЙ ПИСЬМЕННИК ХХ СТ.</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Досліджено зовнішні чинники які мали визначальний вплив на формування особистості Ф. Кафки та на його творчість. На прикладі художньої творчості та епістолярії  Ф. Кафки розглядається характер взаємодії фактичного матеріалу та художнього контексту.</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Ключові слова: Ф. Кафка, М. </w:t>
      </w:r>
      <w:proofErr w:type="spellStart"/>
      <w:r w:rsidRPr="00ED3888">
        <w:rPr>
          <w:rFonts w:ascii="Times New Roman" w:hAnsi="Times New Roman" w:cs="Times New Roman"/>
          <w:sz w:val="28"/>
          <w:szCs w:val="28"/>
          <w:lang w:val="uk-UA"/>
        </w:rPr>
        <w:t>Брод</w:t>
      </w:r>
      <w:proofErr w:type="spellEnd"/>
      <w:r w:rsidRPr="00ED3888">
        <w:rPr>
          <w:rFonts w:ascii="Times New Roman" w:hAnsi="Times New Roman" w:cs="Times New Roman"/>
          <w:sz w:val="28"/>
          <w:szCs w:val="28"/>
          <w:lang w:val="uk-UA"/>
        </w:rPr>
        <w:t>, фантастичний світ письменника.</w:t>
      </w:r>
    </w:p>
    <w:p w:rsidR="006111E1" w:rsidRPr="00ED3888"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sz w:val="28"/>
          <w:szCs w:val="28"/>
          <w:lang w:val="uk-UA"/>
        </w:rPr>
        <w:t>Франц</w:t>
      </w:r>
      <w:proofErr w:type="spellEnd"/>
      <w:r w:rsidRPr="00ED3888">
        <w:rPr>
          <w:rFonts w:ascii="Times New Roman" w:hAnsi="Times New Roman" w:cs="Times New Roman"/>
          <w:sz w:val="28"/>
          <w:szCs w:val="28"/>
          <w:lang w:val="uk-UA"/>
        </w:rPr>
        <w:t xml:space="preserve"> Кафка (</w:t>
      </w:r>
      <w:proofErr w:type="spellStart"/>
      <w:r w:rsidRPr="00ED3888">
        <w:rPr>
          <w:rFonts w:ascii="Times New Roman" w:hAnsi="Times New Roman" w:cs="Times New Roman"/>
          <w:sz w:val="28"/>
          <w:szCs w:val="28"/>
          <w:lang w:val="uk-UA"/>
        </w:rPr>
        <w:t>Franz</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Kafka</w:t>
      </w:r>
      <w:proofErr w:type="spellEnd"/>
      <w:r w:rsidRPr="00ED3888">
        <w:rPr>
          <w:rFonts w:ascii="Times New Roman" w:hAnsi="Times New Roman" w:cs="Times New Roman"/>
          <w:sz w:val="28"/>
          <w:szCs w:val="28"/>
          <w:lang w:val="uk-UA"/>
        </w:rPr>
        <w:t xml:space="preserve">) належить до тих письменників, творчість яких досить складно зрозуміти і розкрити. Це пояснюється насамперед тим, що його прижиттєва і посмертна доля своєю неординарністю нітрохи не поступається його творам. Перші бачать в ньому іудейського </w:t>
      </w:r>
      <w:proofErr w:type="spellStart"/>
      <w:r w:rsidRPr="00ED3888">
        <w:rPr>
          <w:rFonts w:ascii="Times New Roman" w:hAnsi="Times New Roman" w:cs="Times New Roman"/>
          <w:sz w:val="28"/>
          <w:szCs w:val="28"/>
          <w:lang w:val="uk-UA"/>
        </w:rPr>
        <w:t>віровчителя</w:t>
      </w:r>
      <w:proofErr w:type="spellEnd"/>
      <w:r w:rsidRPr="00ED3888">
        <w:rPr>
          <w:rFonts w:ascii="Times New Roman" w:hAnsi="Times New Roman" w:cs="Times New Roman"/>
          <w:sz w:val="28"/>
          <w:szCs w:val="28"/>
          <w:lang w:val="uk-UA"/>
        </w:rPr>
        <w:t>. Цьому</w:t>
      </w:r>
      <w:r w:rsidR="00130BD2" w:rsidRPr="00ED3888">
        <w:rPr>
          <w:rFonts w:ascii="Times New Roman" w:hAnsi="Times New Roman" w:cs="Times New Roman"/>
          <w:sz w:val="28"/>
          <w:szCs w:val="28"/>
          <w:lang w:val="uk-UA"/>
        </w:rPr>
        <w:t xml:space="preserve"> </w:t>
      </w:r>
      <w:r w:rsidRPr="00ED3888">
        <w:rPr>
          <w:rFonts w:ascii="Times New Roman" w:hAnsi="Times New Roman" w:cs="Times New Roman"/>
          <w:sz w:val="28"/>
          <w:szCs w:val="28"/>
          <w:lang w:val="uk-UA"/>
        </w:rPr>
        <w:t xml:space="preserve">сприяло ще те, що у родині матері Ю. Леві траплялися </w:t>
      </w:r>
      <w:proofErr w:type="spellStart"/>
      <w:r w:rsidRPr="00ED3888">
        <w:rPr>
          <w:rFonts w:ascii="Times New Roman" w:hAnsi="Times New Roman" w:cs="Times New Roman"/>
          <w:sz w:val="28"/>
          <w:szCs w:val="28"/>
          <w:lang w:val="uk-UA"/>
        </w:rPr>
        <w:t>раввини</w:t>
      </w:r>
      <w:proofErr w:type="spellEnd"/>
      <w:r w:rsidRPr="00ED3888">
        <w:rPr>
          <w:rFonts w:ascii="Times New Roman" w:hAnsi="Times New Roman" w:cs="Times New Roman"/>
          <w:sz w:val="28"/>
          <w:szCs w:val="28"/>
          <w:lang w:val="uk-UA"/>
        </w:rPr>
        <w:t>, талмудисти, хасиди і мандрівники та ін. Другі – пророка екзистенціаліста, хтось – авангардиста, а треті – консерватора, хтось шукає ключ до його таємниць в психоаналізі, а інші – в аналізі семіотичному або структуральному. Але реальний Кафка завжди таємниця та загадка.</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Загалом, світова слава </w:t>
      </w:r>
      <w:proofErr w:type="spellStart"/>
      <w:r w:rsidRPr="00ED3888">
        <w:rPr>
          <w:rFonts w:ascii="Times New Roman" w:hAnsi="Times New Roman" w:cs="Times New Roman"/>
          <w:sz w:val="28"/>
          <w:szCs w:val="28"/>
          <w:lang w:val="uk-UA"/>
        </w:rPr>
        <w:t>прийшла</w:t>
      </w:r>
      <w:proofErr w:type="spellEnd"/>
      <w:r w:rsidRPr="00ED3888">
        <w:rPr>
          <w:rFonts w:ascii="Times New Roman" w:hAnsi="Times New Roman" w:cs="Times New Roman"/>
          <w:sz w:val="28"/>
          <w:szCs w:val="28"/>
          <w:lang w:val="uk-UA"/>
        </w:rPr>
        <w:t xml:space="preserve"> після його смерті. Твори Кафки знали лише вузькі кола любителів літератури, бо він не був фанатом популярності. Його </w:t>
      </w:r>
      <w:proofErr w:type="spellStart"/>
      <w:r w:rsidRPr="00ED3888">
        <w:rPr>
          <w:rFonts w:ascii="Times New Roman" w:hAnsi="Times New Roman" w:cs="Times New Roman"/>
          <w:sz w:val="28"/>
          <w:szCs w:val="28"/>
          <w:lang w:val="uk-UA"/>
        </w:rPr>
        <w:t>найближчий</w:t>
      </w:r>
      <w:proofErr w:type="spellEnd"/>
      <w:r w:rsidRPr="00ED3888">
        <w:rPr>
          <w:rFonts w:ascii="Times New Roman" w:hAnsi="Times New Roman" w:cs="Times New Roman"/>
          <w:sz w:val="28"/>
          <w:szCs w:val="28"/>
          <w:lang w:val="uk-UA"/>
        </w:rPr>
        <w:t xml:space="preserve"> друг, М. </w:t>
      </w:r>
      <w:proofErr w:type="spellStart"/>
      <w:r w:rsidRPr="00ED3888">
        <w:rPr>
          <w:rFonts w:ascii="Times New Roman" w:hAnsi="Times New Roman" w:cs="Times New Roman"/>
          <w:sz w:val="28"/>
          <w:szCs w:val="28"/>
          <w:lang w:val="uk-UA"/>
        </w:rPr>
        <w:t>Брод</w:t>
      </w:r>
      <w:proofErr w:type="spellEnd"/>
      <w:r w:rsidRPr="00ED3888">
        <w:rPr>
          <w:rFonts w:ascii="Times New Roman" w:hAnsi="Times New Roman" w:cs="Times New Roman"/>
          <w:sz w:val="28"/>
          <w:szCs w:val="28"/>
          <w:lang w:val="uk-UA"/>
        </w:rPr>
        <w:t xml:space="preserve">, лише після семи років </w:t>
      </w:r>
      <w:proofErr w:type="spellStart"/>
      <w:r w:rsidRPr="00ED3888">
        <w:rPr>
          <w:rFonts w:ascii="Times New Roman" w:hAnsi="Times New Roman" w:cs="Times New Roman"/>
          <w:sz w:val="28"/>
          <w:szCs w:val="28"/>
          <w:lang w:val="uk-UA"/>
        </w:rPr>
        <w:t>їх</w:t>
      </w:r>
      <w:proofErr w:type="spellEnd"/>
      <w:r w:rsidRPr="00ED3888">
        <w:rPr>
          <w:rFonts w:ascii="Times New Roman" w:hAnsi="Times New Roman" w:cs="Times New Roman"/>
          <w:sz w:val="28"/>
          <w:szCs w:val="28"/>
          <w:lang w:val="uk-UA"/>
        </w:rPr>
        <w:t xml:space="preserve"> дружби дізнався, що Кафка пише. Це особлива історія. Основні твори («Замок», «Процес», «Америка») були видані його другом, літературним агентом М. Бродом, уже після смерті письменника. Що цікаво, на прохання Кафки </w:t>
      </w:r>
      <w:proofErr w:type="spellStart"/>
      <w:r w:rsidRPr="00ED3888">
        <w:rPr>
          <w:rFonts w:ascii="Times New Roman" w:hAnsi="Times New Roman" w:cs="Times New Roman"/>
          <w:sz w:val="28"/>
          <w:szCs w:val="28"/>
          <w:lang w:val="uk-UA"/>
        </w:rPr>
        <w:t>Брод</w:t>
      </w:r>
      <w:proofErr w:type="spellEnd"/>
      <w:r w:rsidRPr="00ED3888">
        <w:rPr>
          <w:rFonts w:ascii="Times New Roman" w:hAnsi="Times New Roman" w:cs="Times New Roman"/>
          <w:sz w:val="28"/>
          <w:szCs w:val="28"/>
          <w:lang w:val="uk-UA"/>
        </w:rPr>
        <w:t xml:space="preserve"> мав знищити рукописи, але вирішив по-своєму, він їх опублікував. Спершу додавання </w:t>
      </w:r>
      <w:proofErr w:type="spellStart"/>
      <w:r w:rsidRPr="00ED3888">
        <w:rPr>
          <w:rFonts w:ascii="Times New Roman" w:hAnsi="Times New Roman" w:cs="Times New Roman"/>
          <w:sz w:val="28"/>
          <w:szCs w:val="28"/>
          <w:lang w:val="uk-UA"/>
        </w:rPr>
        <w:t>його</w:t>
      </w:r>
      <w:proofErr w:type="spellEnd"/>
      <w:r w:rsidRPr="00ED3888">
        <w:rPr>
          <w:rFonts w:ascii="Times New Roman" w:hAnsi="Times New Roman" w:cs="Times New Roman"/>
          <w:sz w:val="28"/>
          <w:szCs w:val="28"/>
          <w:lang w:val="uk-UA"/>
        </w:rPr>
        <w:t xml:space="preserve"> імені до імені видатних авторів у тижневику «</w:t>
      </w:r>
      <w:proofErr w:type="spellStart"/>
      <w:r w:rsidRPr="00ED3888">
        <w:rPr>
          <w:rFonts w:ascii="Times New Roman" w:hAnsi="Times New Roman" w:cs="Times New Roman"/>
          <w:sz w:val="28"/>
          <w:szCs w:val="28"/>
          <w:lang w:val="uk-UA"/>
        </w:rPr>
        <w:t>Геденварт</w:t>
      </w:r>
      <w:proofErr w:type="spellEnd"/>
      <w:r w:rsidRPr="00ED3888">
        <w:rPr>
          <w:rFonts w:ascii="Times New Roman" w:hAnsi="Times New Roman" w:cs="Times New Roman"/>
          <w:sz w:val="28"/>
          <w:szCs w:val="28"/>
          <w:lang w:val="uk-UA"/>
        </w:rPr>
        <w:t xml:space="preserve">», згодом публікація </w:t>
      </w:r>
      <w:proofErr w:type="spellStart"/>
      <w:r w:rsidRPr="00ED3888">
        <w:rPr>
          <w:rFonts w:ascii="Times New Roman" w:hAnsi="Times New Roman" w:cs="Times New Roman"/>
          <w:sz w:val="28"/>
          <w:szCs w:val="28"/>
          <w:lang w:val="uk-UA"/>
        </w:rPr>
        <w:t>прозаїчних</w:t>
      </w:r>
      <w:proofErr w:type="spellEnd"/>
      <w:r w:rsidRPr="00ED3888">
        <w:rPr>
          <w:rFonts w:ascii="Times New Roman" w:hAnsi="Times New Roman" w:cs="Times New Roman"/>
          <w:sz w:val="28"/>
          <w:szCs w:val="28"/>
          <w:lang w:val="uk-UA"/>
        </w:rPr>
        <w:t xml:space="preserve"> творів у журналі «</w:t>
      </w:r>
      <w:proofErr w:type="spellStart"/>
      <w:r w:rsidRPr="00ED3888">
        <w:rPr>
          <w:rFonts w:ascii="Times New Roman" w:hAnsi="Times New Roman" w:cs="Times New Roman"/>
          <w:sz w:val="28"/>
          <w:szCs w:val="28"/>
          <w:lang w:val="uk-UA"/>
        </w:rPr>
        <w:t>Гіперіон</w:t>
      </w:r>
      <w:proofErr w:type="spellEnd"/>
      <w:r w:rsidRPr="00ED3888">
        <w:rPr>
          <w:rFonts w:ascii="Times New Roman" w:hAnsi="Times New Roman" w:cs="Times New Roman"/>
          <w:sz w:val="28"/>
          <w:szCs w:val="28"/>
          <w:lang w:val="uk-UA"/>
        </w:rPr>
        <w:t>», тижневику «</w:t>
      </w:r>
      <w:proofErr w:type="spellStart"/>
      <w:r w:rsidRPr="00ED3888">
        <w:rPr>
          <w:rFonts w:ascii="Times New Roman" w:hAnsi="Times New Roman" w:cs="Times New Roman"/>
          <w:sz w:val="28"/>
          <w:szCs w:val="28"/>
          <w:lang w:val="uk-UA"/>
        </w:rPr>
        <w:t>Боге</w:t>
      </w:r>
      <w:proofErr w:type="spellEnd"/>
      <w:r w:rsidRPr="00ED3888">
        <w:rPr>
          <w:rFonts w:ascii="Times New Roman" w:hAnsi="Times New Roman" w:cs="Times New Roman"/>
          <w:sz w:val="28"/>
          <w:szCs w:val="28"/>
          <w:lang w:val="uk-UA"/>
        </w:rPr>
        <w:t xml:space="preserve"> і ж </w:t>
      </w:r>
      <w:proofErr w:type="spellStart"/>
      <w:r w:rsidRPr="00ED3888">
        <w:rPr>
          <w:rFonts w:ascii="Times New Roman" w:hAnsi="Times New Roman" w:cs="Times New Roman"/>
          <w:sz w:val="28"/>
          <w:szCs w:val="28"/>
          <w:lang w:val="uk-UA"/>
        </w:rPr>
        <w:t>мія</w:t>
      </w:r>
      <w:proofErr w:type="spellEnd"/>
      <w:r w:rsidRPr="00ED3888">
        <w:rPr>
          <w:rFonts w:ascii="Times New Roman" w:hAnsi="Times New Roman" w:cs="Times New Roman"/>
          <w:sz w:val="28"/>
          <w:szCs w:val="28"/>
          <w:lang w:val="uk-UA"/>
        </w:rPr>
        <w:t>», приносили Кафці задоволення, але це він швидко переживав, ніби цього й не було.</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Український літературознавець Дмитро </w:t>
      </w:r>
      <w:proofErr w:type="spellStart"/>
      <w:r w:rsidRPr="00ED3888">
        <w:rPr>
          <w:rFonts w:ascii="Times New Roman" w:hAnsi="Times New Roman" w:cs="Times New Roman"/>
          <w:sz w:val="28"/>
          <w:szCs w:val="28"/>
          <w:lang w:val="uk-UA"/>
        </w:rPr>
        <w:t>Затонський</w:t>
      </w:r>
      <w:proofErr w:type="spellEnd"/>
      <w:r w:rsidRPr="00ED3888">
        <w:rPr>
          <w:rFonts w:ascii="Times New Roman" w:hAnsi="Times New Roman" w:cs="Times New Roman"/>
          <w:sz w:val="28"/>
          <w:szCs w:val="28"/>
          <w:lang w:val="uk-UA"/>
        </w:rPr>
        <w:t>, якого називали провідним «</w:t>
      </w:r>
      <w:proofErr w:type="spellStart"/>
      <w:r w:rsidRPr="00ED3888">
        <w:rPr>
          <w:rFonts w:ascii="Times New Roman" w:hAnsi="Times New Roman" w:cs="Times New Roman"/>
          <w:sz w:val="28"/>
          <w:szCs w:val="28"/>
          <w:lang w:val="uk-UA"/>
        </w:rPr>
        <w:t>кафкознавцем</w:t>
      </w:r>
      <w:proofErr w:type="spellEnd"/>
      <w:r w:rsidRPr="00ED3888">
        <w:rPr>
          <w:rFonts w:ascii="Times New Roman" w:hAnsi="Times New Roman" w:cs="Times New Roman"/>
          <w:sz w:val="28"/>
          <w:szCs w:val="28"/>
          <w:lang w:val="uk-UA"/>
        </w:rPr>
        <w:t xml:space="preserve">», адже </w:t>
      </w:r>
      <w:proofErr w:type="spellStart"/>
      <w:r w:rsidRPr="00ED3888">
        <w:rPr>
          <w:rFonts w:ascii="Times New Roman" w:hAnsi="Times New Roman" w:cs="Times New Roman"/>
          <w:sz w:val="28"/>
          <w:szCs w:val="28"/>
          <w:lang w:val="uk-UA"/>
        </w:rPr>
        <w:t>Франц</w:t>
      </w:r>
      <w:proofErr w:type="spellEnd"/>
      <w:r w:rsidRPr="00ED3888">
        <w:rPr>
          <w:rFonts w:ascii="Times New Roman" w:hAnsi="Times New Roman" w:cs="Times New Roman"/>
          <w:sz w:val="28"/>
          <w:szCs w:val="28"/>
          <w:lang w:val="uk-UA"/>
        </w:rPr>
        <w:t xml:space="preserve"> Кафка був </w:t>
      </w:r>
      <w:proofErr w:type="spellStart"/>
      <w:r w:rsidRPr="00ED3888">
        <w:rPr>
          <w:rFonts w:ascii="Times New Roman" w:hAnsi="Times New Roman" w:cs="Times New Roman"/>
          <w:sz w:val="28"/>
          <w:szCs w:val="28"/>
          <w:lang w:val="uk-UA"/>
        </w:rPr>
        <w:t>його</w:t>
      </w:r>
      <w:proofErr w:type="spellEnd"/>
      <w:r w:rsidRPr="00ED3888">
        <w:rPr>
          <w:rFonts w:ascii="Times New Roman" w:hAnsi="Times New Roman" w:cs="Times New Roman"/>
          <w:sz w:val="28"/>
          <w:szCs w:val="28"/>
          <w:lang w:val="uk-UA"/>
        </w:rPr>
        <w:t xml:space="preserve"> кумиром, писав: «Мені здається, що у світовій літературі немає письменника, настільки </w:t>
      </w:r>
      <w:r w:rsidRPr="00ED3888">
        <w:rPr>
          <w:rFonts w:ascii="Times New Roman" w:hAnsi="Times New Roman" w:cs="Times New Roman"/>
          <w:sz w:val="28"/>
          <w:szCs w:val="28"/>
          <w:lang w:val="uk-UA"/>
        </w:rPr>
        <w:lastRenderedPageBreak/>
        <w:t>чесного і відвертого з самим собою та світом. Кафка – надзвичайно цікавий і ні на кого іншого не схожий письменник. Для того, щоб його зрозуміти, не треба мати якихось особливих знань, але потрібна здатність глибоко щось переживати, по-справжньому відчувати його мову. Кафка не писав складних речей. Він був абсолютно щирим у своїй творчості, але це було настільки своєрідне бачення світу, що не кожен його розумів».</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Кафка у </w:t>
      </w:r>
      <w:proofErr w:type="spellStart"/>
      <w:r w:rsidRPr="00ED3888">
        <w:rPr>
          <w:rFonts w:ascii="Times New Roman" w:hAnsi="Times New Roman" w:cs="Times New Roman"/>
          <w:sz w:val="28"/>
          <w:szCs w:val="28"/>
          <w:lang w:val="uk-UA"/>
        </w:rPr>
        <w:t>своїх</w:t>
      </w:r>
      <w:proofErr w:type="spellEnd"/>
      <w:r w:rsidRPr="00ED3888">
        <w:rPr>
          <w:rFonts w:ascii="Times New Roman" w:hAnsi="Times New Roman" w:cs="Times New Roman"/>
          <w:sz w:val="28"/>
          <w:szCs w:val="28"/>
          <w:lang w:val="uk-UA"/>
        </w:rPr>
        <w:t xml:space="preserve"> щоденниках писав: «У мене немає інтересу до літератури, література – це я сам, це моя плоть і кров, і бути іншим я не можу». Тобто все пережите митцем так чи інакше відобразилося в </w:t>
      </w:r>
      <w:proofErr w:type="spellStart"/>
      <w:r w:rsidRPr="00ED3888">
        <w:rPr>
          <w:rFonts w:ascii="Times New Roman" w:hAnsi="Times New Roman" w:cs="Times New Roman"/>
          <w:sz w:val="28"/>
          <w:szCs w:val="28"/>
          <w:lang w:val="uk-UA"/>
        </w:rPr>
        <w:t>його</w:t>
      </w:r>
      <w:proofErr w:type="spellEnd"/>
      <w:r w:rsidRPr="00ED3888">
        <w:rPr>
          <w:rFonts w:ascii="Times New Roman" w:hAnsi="Times New Roman" w:cs="Times New Roman"/>
          <w:sz w:val="28"/>
          <w:szCs w:val="28"/>
          <w:lang w:val="uk-UA"/>
        </w:rPr>
        <w:t xml:space="preserve"> творах.</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Також мова, якою користувався письменник, стала актом національного самовизначення, а часом перетворювалася і в політичну декларацію. Він жив в умовах культурного </w:t>
      </w:r>
      <w:proofErr w:type="spellStart"/>
      <w:r w:rsidRPr="00ED3888">
        <w:rPr>
          <w:rFonts w:ascii="Times New Roman" w:hAnsi="Times New Roman" w:cs="Times New Roman"/>
          <w:sz w:val="28"/>
          <w:szCs w:val="28"/>
          <w:lang w:val="uk-UA"/>
        </w:rPr>
        <w:t>полілінгвізму</w:t>
      </w:r>
      <w:proofErr w:type="spellEnd"/>
      <w:r w:rsidRPr="00ED3888">
        <w:rPr>
          <w:rFonts w:ascii="Times New Roman" w:hAnsi="Times New Roman" w:cs="Times New Roman"/>
          <w:sz w:val="28"/>
          <w:szCs w:val="28"/>
          <w:lang w:val="uk-UA"/>
        </w:rPr>
        <w:t xml:space="preserve">, а ці умови вважаються плідними для розвитку фундаментальної культури. </w:t>
      </w:r>
      <w:r w:rsidR="00797685" w:rsidRPr="00ED3888">
        <w:rPr>
          <w:rFonts w:ascii="Times New Roman" w:hAnsi="Times New Roman" w:cs="Times New Roman"/>
          <w:sz w:val="28"/>
          <w:szCs w:val="28"/>
          <w:lang w:val="uk-UA"/>
        </w:rPr>
        <w:t xml:space="preserve">Як запевняє дослідниця Ф. Кафки Богдана </w:t>
      </w:r>
      <w:proofErr w:type="spellStart"/>
      <w:r w:rsidR="00797685" w:rsidRPr="00ED3888">
        <w:rPr>
          <w:rFonts w:ascii="Times New Roman" w:hAnsi="Times New Roman" w:cs="Times New Roman"/>
          <w:sz w:val="28"/>
          <w:szCs w:val="28"/>
          <w:lang w:val="uk-UA"/>
        </w:rPr>
        <w:t>Романцова</w:t>
      </w:r>
      <w:proofErr w:type="spellEnd"/>
      <w:r w:rsidR="00797685" w:rsidRPr="00ED3888">
        <w:rPr>
          <w:rFonts w:ascii="Times New Roman" w:hAnsi="Times New Roman" w:cs="Times New Roman"/>
          <w:sz w:val="28"/>
          <w:szCs w:val="28"/>
          <w:lang w:val="uk-UA"/>
        </w:rPr>
        <w:t>,</w:t>
      </w:r>
      <w:r w:rsidRPr="00ED3888">
        <w:rPr>
          <w:rFonts w:ascii="Times New Roman" w:hAnsi="Times New Roman" w:cs="Times New Roman"/>
          <w:sz w:val="28"/>
          <w:szCs w:val="28"/>
          <w:lang w:val="uk-UA"/>
        </w:rPr>
        <w:t xml:space="preserve"> для письма він обрав німецьку мову, хоча знав французьку, вчив давньогрецьку, читав чеською, а сам був євреєм. Мріяв поїхати в Палестину, оселитися в Берліні, вчитися в Мюнхені – бажано все одночасно. Визначити, чий Ф. Кафка, непросто: чехи зробили з нього свого </w:t>
      </w:r>
      <w:proofErr w:type="spellStart"/>
      <w:r w:rsidRPr="00ED3888">
        <w:rPr>
          <w:rFonts w:ascii="Times New Roman" w:hAnsi="Times New Roman" w:cs="Times New Roman"/>
          <w:sz w:val="28"/>
          <w:szCs w:val="28"/>
          <w:lang w:val="uk-UA"/>
        </w:rPr>
        <w:t>genius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loci</w:t>
      </w:r>
      <w:proofErr w:type="spellEnd"/>
      <w:r w:rsidRPr="00ED3888">
        <w:rPr>
          <w:rFonts w:ascii="Times New Roman" w:hAnsi="Times New Roman" w:cs="Times New Roman"/>
          <w:sz w:val="28"/>
          <w:szCs w:val="28"/>
          <w:lang w:val="uk-UA"/>
        </w:rPr>
        <w:t>, австрійці впевнено у кожній статті пишуть про австрійського або австро-угорського письменника. Дисертацій про єврейське коріння Кафки теж не бракує. Втім, не лише інші не могли визначити, куди ж зарахувати Кафку, – він і сам у цьому повсякчас сумнівався. Знав лише одне: хоче втекти з Праги. Іронічно, що Прага після  його смерті остаточно присвоїла і зробила модерніста своїм символом</w:t>
      </w:r>
      <w:r w:rsidR="00797685" w:rsidRPr="00ED3888">
        <w:rPr>
          <w:rFonts w:ascii="Times New Roman" w:hAnsi="Times New Roman" w:cs="Times New Roman"/>
          <w:sz w:val="28"/>
          <w:szCs w:val="28"/>
          <w:lang w:val="uk-UA"/>
        </w:rPr>
        <w:t xml:space="preserve"> (https://www.goethe.de/prj/lek/uk/dos/fk.html).</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Важливе місце у творчості Ф. Кафки </w:t>
      </w:r>
      <w:proofErr w:type="spellStart"/>
      <w:r w:rsidRPr="00ED3888">
        <w:rPr>
          <w:rFonts w:ascii="Times New Roman" w:hAnsi="Times New Roman" w:cs="Times New Roman"/>
          <w:sz w:val="28"/>
          <w:szCs w:val="28"/>
          <w:lang w:val="uk-UA"/>
        </w:rPr>
        <w:t>займали</w:t>
      </w:r>
      <w:proofErr w:type="spellEnd"/>
      <w:r w:rsidRPr="00ED3888">
        <w:rPr>
          <w:rFonts w:ascii="Times New Roman" w:hAnsi="Times New Roman" w:cs="Times New Roman"/>
          <w:sz w:val="28"/>
          <w:szCs w:val="28"/>
          <w:lang w:val="uk-UA"/>
        </w:rPr>
        <w:t xml:space="preserve"> притчі. Так, він поєднував елементи реального і фантастичного, але у </w:t>
      </w:r>
      <w:proofErr w:type="spellStart"/>
      <w:r w:rsidRPr="00ED3888">
        <w:rPr>
          <w:rFonts w:ascii="Times New Roman" w:hAnsi="Times New Roman" w:cs="Times New Roman"/>
          <w:sz w:val="28"/>
          <w:szCs w:val="28"/>
          <w:lang w:val="uk-UA"/>
        </w:rPr>
        <w:t>звичайних</w:t>
      </w:r>
      <w:proofErr w:type="spellEnd"/>
      <w:r w:rsidRPr="00ED3888">
        <w:rPr>
          <w:rFonts w:ascii="Times New Roman" w:hAnsi="Times New Roman" w:cs="Times New Roman"/>
          <w:sz w:val="28"/>
          <w:szCs w:val="28"/>
          <w:lang w:val="uk-UA"/>
        </w:rPr>
        <w:t xml:space="preserve">, буденних обставинах. Це стало </w:t>
      </w:r>
      <w:proofErr w:type="spellStart"/>
      <w:r w:rsidRPr="00ED3888">
        <w:rPr>
          <w:rFonts w:ascii="Times New Roman" w:hAnsi="Times New Roman" w:cs="Times New Roman"/>
          <w:sz w:val="28"/>
          <w:szCs w:val="28"/>
          <w:lang w:val="uk-UA"/>
        </w:rPr>
        <w:t>найголовнішою</w:t>
      </w:r>
      <w:proofErr w:type="spellEnd"/>
      <w:r w:rsidRPr="00ED3888">
        <w:rPr>
          <w:rFonts w:ascii="Times New Roman" w:hAnsi="Times New Roman" w:cs="Times New Roman"/>
          <w:sz w:val="28"/>
          <w:szCs w:val="28"/>
          <w:lang w:val="uk-UA"/>
        </w:rPr>
        <w:t xml:space="preserve"> рисою світу, описаного Кафкою. </w:t>
      </w:r>
      <w:proofErr w:type="spellStart"/>
      <w:r w:rsidRPr="00ED3888">
        <w:rPr>
          <w:rFonts w:ascii="Times New Roman" w:hAnsi="Times New Roman" w:cs="Times New Roman"/>
          <w:sz w:val="28"/>
          <w:szCs w:val="28"/>
          <w:lang w:val="uk-UA"/>
        </w:rPr>
        <w:t>Найвідоміші</w:t>
      </w:r>
      <w:proofErr w:type="spellEnd"/>
      <w:r w:rsidRPr="00ED3888">
        <w:rPr>
          <w:rFonts w:ascii="Times New Roman" w:hAnsi="Times New Roman" w:cs="Times New Roman"/>
          <w:sz w:val="28"/>
          <w:szCs w:val="28"/>
          <w:lang w:val="uk-UA"/>
        </w:rPr>
        <w:t xml:space="preserve"> притчі – «Правда про </w:t>
      </w:r>
      <w:proofErr w:type="spellStart"/>
      <w:r w:rsidRPr="00ED3888">
        <w:rPr>
          <w:rFonts w:ascii="Times New Roman" w:hAnsi="Times New Roman" w:cs="Times New Roman"/>
          <w:sz w:val="28"/>
          <w:szCs w:val="28"/>
          <w:lang w:val="uk-UA"/>
        </w:rPr>
        <w:t>Санчо</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Пансу</w:t>
      </w:r>
      <w:proofErr w:type="spellEnd"/>
      <w:r w:rsidRPr="00ED3888">
        <w:rPr>
          <w:rFonts w:ascii="Times New Roman" w:hAnsi="Times New Roman" w:cs="Times New Roman"/>
          <w:sz w:val="28"/>
          <w:szCs w:val="28"/>
          <w:lang w:val="uk-UA"/>
        </w:rPr>
        <w:t xml:space="preserve">» та «Біля воріт закону». Але, одна з найбільш явних особливостей творчої індивідуальності та художнього світу Кафки –незнищенна схильність до незакінченості, фрагментарності. Він залишив незакінченими всі свої великі епічні твори, а мала форма (новели і притчі) вражають своєю </w:t>
      </w:r>
      <w:proofErr w:type="spellStart"/>
      <w:r w:rsidRPr="00ED3888">
        <w:rPr>
          <w:rFonts w:ascii="Times New Roman" w:hAnsi="Times New Roman" w:cs="Times New Roman"/>
          <w:sz w:val="28"/>
          <w:szCs w:val="28"/>
          <w:lang w:val="uk-UA"/>
        </w:rPr>
        <w:t>есеїстичністю</w:t>
      </w:r>
      <w:proofErr w:type="spellEnd"/>
      <w:r w:rsidRPr="00ED3888">
        <w:rPr>
          <w:rFonts w:ascii="Times New Roman" w:hAnsi="Times New Roman" w:cs="Times New Roman"/>
          <w:sz w:val="28"/>
          <w:szCs w:val="28"/>
          <w:lang w:val="uk-UA"/>
        </w:rPr>
        <w:t xml:space="preserve"> і багатозначністю.</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1912 р. у творчому житті Кафки – великий крок вперед, фрагменти щоденникових записів і листів, прозаїчні мініатюри та спроби віршування зливаються в єдине ціле – новели. Твори «Вирок», «Перевтілення», «У виправній колонії» представляють собою епічний жанр, проміжний між власне новелою та повістю.</w:t>
      </w:r>
    </w:p>
    <w:p w:rsidR="006111E1" w:rsidRPr="00ED3888" w:rsidRDefault="00122794" w:rsidP="00122794">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Т. В. </w:t>
      </w:r>
      <w:proofErr w:type="spellStart"/>
      <w:r w:rsidRPr="00ED3888">
        <w:rPr>
          <w:rFonts w:ascii="Times New Roman" w:hAnsi="Times New Roman" w:cs="Times New Roman"/>
          <w:sz w:val="28"/>
          <w:szCs w:val="28"/>
          <w:lang w:val="uk-UA"/>
        </w:rPr>
        <w:t>Чибізова</w:t>
      </w:r>
      <w:proofErr w:type="spellEnd"/>
      <w:r w:rsidRPr="00ED3888">
        <w:rPr>
          <w:rFonts w:ascii="Times New Roman" w:hAnsi="Times New Roman" w:cs="Times New Roman"/>
          <w:sz w:val="28"/>
          <w:szCs w:val="28"/>
          <w:lang w:val="uk-UA"/>
        </w:rPr>
        <w:t xml:space="preserve">, аспірантка Східноєвропейського національного університету імені Лесі Українки у статті «Психологічні витоки стилістичної своєрідності новел Франца Кафки «Вирок» та «Перевтілення» (2012) зазначає, що  </w:t>
      </w:r>
      <w:r w:rsidR="006111E1" w:rsidRPr="00ED3888">
        <w:rPr>
          <w:rFonts w:ascii="Times New Roman" w:hAnsi="Times New Roman" w:cs="Times New Roman"/>
          <w:sz w:val="28"/>
          <w:szCs w:val="28"/>
          <w:lang w:val="uk-UA"/>
        </w:rPr>
        <w:t xml:space="preserve">Х. </w:t>
      </w:r>
      <w:proofErr w:type="spellStart"/>
      <w:r w:rsidR="006111E1" w:rsidRPr="00ED3888">
        <w:rPr>
          <w:rFonts w:ascii="Times New Roman" w:hAnsi="Times New Roman" w:cs="Times New Roman"/>
          <w:sz w:val="28"/>
          <w:szCs w:val="28"/>
          <w:lang w:val="uk-UA"/>
        </w:rPr>
        <w:lastRenderedPageBreak/>
        <w:t>Біндер</w:t>
      </w:r>
      <w:proofErr w:type="spellEnd"/>
      <w:r w:rsidR="006111E1" w:rsidRPr="00ED3888">
        <w:rPr>
          <w:rFonts w:ascii="Times New Roman" w:hAnsi="Times New Roman" w:cs="Times New Roman"/>
          <w:sz w:val="28"/>
          <w:szCs w:val="28"/>
          <w:lang w:val="uk-UA"/>
        </w:rPr>
        <w:t xml:space="preserve">, який узагальнив безліч спеціальних досліджень, вважав, що новела «Вирок» бере свій початок з різних біографічних та літературних джерел. Важлива роль належить тут Ф. Бауер, нареченій Кафки. З нею він познайомився в серпні 1912 р. в будинку М. </w:t>
      </w:r>
      <w:proofErr w:type="spellStart"/>
      <w:r w:rsidR="006111E1" w:rsidRPr="00ED3888">
        <w:rPr>
          <w:rFonts w:ascii="Times New Roman" w:hAnsi="Times New Roman" w:cs="Times New Roman"/>
          <w:sz w:val="28"/>
          <w:szCs w:val="28"/>
          <w:lang w:val="uk-UA"/>
        </w:rPr>
        <w:t>Брода</w:t>
      </w:r>
      <w:proofErr w:type="spellEnd"/>
      <w:r w:rsidR="006111E1" w:rsidRPr="00ED3888">
        <w:rPr>
          <w:rFonts w:ascii="Times New Roman" w:hAnsi="Times New Roman" w:cs="Times New Roman"/>
          <w:sz w:val="28"/>
          <w:szCs w:val="28"/>
          <w:lang w:val="uk-UA"/>
        </w:rPr>
        <w:t>. З цього моменту письменник почав свою «багаторічну боротьбу» за цю дівчину. Це була боротьба з самим собою та зі світом. Але страх у душі Кафки взяв гору: він так і не наважився створити сім’ю, яка немислима поза матеріальним життям</w:t>
      </w:r>
      <w:r w:rsidRPr="00ED3888">
        <w:rPr>
          <w:rFonts w:ascii="Times New Roman" w:hAnsi="Times New Roman" w:cs="Times New Roman"/>
          <w:sz w:val="28"/>
          <w:szCs w:val="28"/>
          <w:lang w:val="uk-UA"/>
        </w:rPr>
        <w:t xml:space="preserve"> (https://evnuir.vnu.edu.ua/bitstream/123456789/5918/1/28.pdf)</w:t>
      </w:r>
      <w:r w:rsidR="006111E1" w:rsidRPr="00ED3888">
        <w:rPr>
          <w:rFonts w:ascii="Times New Roman" w:hAnsi="Times New Roman" w:cs="Times New Roman"/>
          <w:sz w:val="28"/>
          <w:szCs w:val="28"/>
          <w:lang w:val="uk-UA"/>
        </w:rPr>
        <w:t>.</w:t>
      </w:r>
    </w:p>
    <w:p w:rsidR="006111E1" w:rsidRPr="00ED3888" w:rsidRDefault="004307EF"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Ігор </w:t>
      </w:r>
      <w:proofErr w:type="spellStart"/>
      <w:r w:rsidRPr="00ED3888">
        <w:rPr>
          <w:rFonts w:ascii="Times New Roman" w:hAnsi="Times New Roman" w:cs="Times New Roman"/>
          <w:sz w:val="28"/>
          <w:szCs w:val="28"/>
          <w:lang w:val="uk-UA"/>
        </w:rPr>
        <w:t>Зіньчук</w:t>
      </w:r>
      <w:proofErr w:type="spellEnd"/>
      <w:r w:rsidRPr="00ED3888">
        <w:rPr>
          <w:rFonts w:ascii="Times New Roman" w:hAnsi="Times New Roman" w:cs="Times New Roman"/>
          <w:sz w:val="28"/>
          <w:szCs w:val="28"/>
          <w:lang w:val="uk-UA"/>
        </w:rPr>
        <w:t xml:space="preserve"> у літературному </w:t>
      </w:r>
      <w:proofErr w:type="spellStart"/>
      <w:r w:rsidRPr="00ED3888">
        <w:rPr>
          <w:rFonts w:ascii="Times New Roman" w:hAnsi="Times New Roman" w:cs="Times New Roman"/>
          <w:sz w:val="28"/>
          <w:szCs w:val="28"/>
          <w:lang w:val="uk-UA"/>
        </w:rPr>
        <w:t>блозі</w:t>
      </w:r>
      <w:proofErr w:type="spellEnd"/>
      <w:r w:rsidRPr="00ED3888">
        <w:rPr>
          <w:rFonts w:ascii="Times New Roman" w:hAnsi="Times New Roman" w:cs="Times New Roman"/>
          <w:sz w:val="28"/>
          <w:szCs w:val="28"/>
          <w:lang w:val="uk-UA"/>
        </w:rPr>
        <w:t xml:space="preserve"> </w:t>
      </w:r>
      <w:r w:rsidR="006E6F77" w:rsidRPr="00ED3888">
        <w:rPr>
          <w:rFonts w:ascii="Times New Roman" w:hAnsi="Times New Roman" w:cs="Times New Roman"/>
          <w:sz w:val="28"/>
          <w:szCs w:val="28"/>
          <w:lang w:val="uk-UA"/>
        </w:rPr>
        <w:t xml:space="preserve">від 23.07.2010 </w:t>
      </w:r>
      <w:r w:rsidRPr="00ED3888">
        <w:rPr>
          <w:rFonts w:ascii="Times New Roman" w:hAnsi="Times New Roman" w:cs="Times New Roman"/>
          <w:sz w:val="28"/>
          <w:szCs w:val="28"/>
          <w:lang w:val="uk-UA"/>
        </w:rPr>
        <w:t>зазначив, що п</w:t>
      </w:r>
      <w:r w:rsidR="006111E1" w:rsidRPr="00ED3888">
        <w:rPr>
          <w:rFonts w:ascii="Times New Roman" w:hAnsi="Times New Roman" w:cs="Times New Roman"/>
          <w:sz w:val="28"/>
          <w:szCs w:val="28"/>
          <w:lang w:val="uk-UA"/>
        </w:rPr>
        <w:t>ро Ф. Кафку можна говорити, як про письменника відчуження. Ця риса, що була властива літературі ХХ ст., повною мірою проявилася у творчості геніального письменника. Відчуження і самотність стали філософією життя автора. Це можна пояснити, проаналізувавши певні біографічні факти</w:t>
      </w:r>
      <w:r w:rsidRPr="00ED3888">
        <w:rPr>
          <w:rFonts w:ascii="Times New Roman" w:hAnsi="Times New Roman" w:cs="Times New Roman"/>
          <w:sz w:val="28"/>
          <w:szCs w:val="28"/>
          <w:lang w:val="uk-UA"/>
        </w:rPr>
        <w:t xml:space="preserve"> (https://maysterni.com/user.php?id=5637&amp;t=2&amp;sf=1)</w:t>
      </w:r>
      <w:r w:rsidR="006111E1" w:rsidRPr="00ED3888">
        <w:rPr>
          <w:rFonts w:ascii="Times New Roman" w:hAnsi="Times New Roman" w:cs="Times New Roman"/>
          <w:sz w:val="28"/>
          <w:szCs w:val="28"/>
          <w:lang w:val="uk-UA"/>
        </w:rPr>
        <w:t>.</w:t>
      </w:r>
    </w:p>
    <w:p w:rsidR="006111E1" w:rsidRPr="00ED3888" w:rsidRDefault="006E6F77"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Як</w:t>
      </w:r>
      <w:r w:rsidR="006111E1" w:rsidRPr="00ED3888">
        <w:rPr>
          <w:rFonts w:ascii="Times New Roman" w:hAnsi="Times New Roman" w:cs="Times New Roman"/>
          <w:sz w:val="28"/>
          <w:szCs w:val="28"/>
          <w:lang w:val="uk-UA"/>
        </w:rPr>
        <w:t xml:space="preserve"> наголо</w:t>
      </w:r>
      <w:r w:rsidRPr="00ED3888">
        <w:rPr>
          <w:rFonts w:ascii="Times New Roman" w:hAnsi="Times New Roman" w:cs="Times New Roman"/>
          <w:sz w:val="28"/>
          <w:szCs w:val="28"/>
          <w:lang w:val="uk-UA"/>
        </w:rPr>
        <w:t xml:space="preserve">шує </w:t>
      </w:r>
      <w:proofErr w:type="spellStart"/>
      <w:r w:rsidRPr="00ED3888">
        <w:rPr>
          <w:rFonts w:ascii="Times New Roman" w:hAnsi="Times New Roman" w:cs="Times New Roman"/>
          <w:sz w:val="28"/>
          <w:szCs w:val="28"/>
          <w:lang w:val="uk-UA"/>
        </w:rPr>
        <w:t>блогер</w:t>
      </w:r>
      <w:proofErr w:type="spellEnd"/>
      <w:r w:rsidR="006111E1" w:rsidRPr="00ED3888">
        <w:rPr>
          <w:rFonts w:ascii="Times New Roman" w:hAnsi="Times New Roman" w:cs="Times New Roman"/>
          <w:sz w:val="28"/>
          <w:szCs w:val="28"/>
          <w:lang w:val="uk-UA"/>
        </w:rPr>
        <w:t>, митець створив ірреальний фантастичний світ, у якому особливо яскраво видно безглуздість одноманітного і сірого життя. У його творах проявляється протест проти обставин життя самотнього письменника, що страждає. «Скляна стіна», що відгороджувала письменника від друзів, і самотність створили особливу філософію його життя, що стала філософією творчості. Вторгнення фантастики в його твори не супроводжується цікавими і барвистими поворотами сюжету, більш того, вона сприймається буденно, не дивуючи читача</w:t>
      </w:r>
      <w:r w:rsidRPr="00ED3888">
        <w:rPr>
          <w:rFonts w:ascii="Times New Roman" w:hAnsi="Times New Roman" w:cs="Times New Roman"/>
          <w:sz w:val="28"/>
          <w:szCs w:val="28"/>
          <w:lang w:val="uk-UA"/>
        </w:rPr>
        <w:t xml:space="preserve"> (</w:t>
      </w:r>
      <w:r w:rsidR="007F1D2B" w:rsidRPr="00ED3888">
        <w:rPr>
          <w:rFonts w:ascii="Times New Roman" w:hAnsi="Times New Roman" w:cs="Times New Roman"/>
          <w:sz w:val="28"/>
          <w:szCs w:val="28"/>
          <w:lang w:val="uk-UA"/>
        </w:rPr>
        <w:t>https://maysterni.com/user.php?id=5637&amp;t=2&amp;sf=1</w:t>
      </w:r>
      <w:r w:rsidRPr="00ED3888">
        <w:rPr>
          <w:rFonts w:ascii="Times New Roman" w:hAnsi="Times New Roman" w:cs="Times New Roman"/>
          <w:sz w:val="28"/>
          <w:szCs w:val="28"/>
          <w:lang w:val="uk-UA"/>
        </w:rPr>
        <w:t>)</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 xml:space="preserve">У романах «Замок» (1922), «Процес» (1915) і розповідях в формі гротеску та притчі автор показав трагічне безсилля людини в її зіткненні з абсурдністю сучасного світу. Кафка з приголомшливою силою зобразив нездатність людей до взаємних контактів, безсилля особи перед складними, недоступними людському розуму механізмами влади, показав марні зусилля, які люди-пішаки прикладали для того, щоб уберегти себе від тиску на них чужих, інколи ворожих їм сил. Дослідник </w:t>
      </w:r>
      <w:proofErr w:type="spellStart"/>
      <w:r w:rsidRPr="00ED3888">
        <w:rPr>
          <w:rFonts w:ascii="Times New Roman" w:hAnsi="Times New Roman" w:cs="Times New Roman"/>
          <w:sz w:val="28"/>
          <w:szCs w:val="28"/>
          <w:lang w:val="uk-UA"/>
        </w:rPr>
        <w:t>Матран</w:t>
      </w:r>
      <w:proofErr w:type="spellEnd"/>
      <w:r w:rsidRPr="00ED3888">
        <w:rPr>
          <w:rFonts w:ascii="Times New Roman" w:hAnsi="Times New Roman" w:cs="Times New Roman"/>
          <w:sz w:val="28"/>
          <w:szCs w:val="28"/>
          <w:lang w:val="uk-UA"/>
        </w:rPr>
        <w:t xml:space="preserve"> Лі зазначає, що «аналіз «прикордонних ситуацій» (ситуації страху, відчаю, туги і т. д.) зближує Кафку з екзистенціалістами</w:t>
      </w:r>
      <w:r w:rsidR="006E6F77" w:rsidRPr="00ED3888">
        <w:rPr>
          <w:rFonts w:ascii="Times New Roman" w:hAnsi="Times New Roman" w:cs="Times New Roman"/>
          <w:sz w:val="28"/>
          <w:szCs w:val="28"/>
          <w:lang w:val="uk-UA"/>
        </w:rPr>
        <w:t xml:space="preserve"> (https://maysterni.com/user.php?id=5637&amp;t=2&amp;sf=1)</w:t>
      </w:r>
      <w:r w:rsidRPr="00ED3888">
        <w:rPr>
          <w:rFonts w:ascii="Times New Roman" w:hAnsi="Times New Roman" w:cs="Times New Roman"/>
          <w:sz w:val="28"/>
          <w:szCs w:val="28"/>
          <w:lang w:val="uk-UA"/>
        </w:rPr>
        <w:t>.</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У 1906 р. Кафка отримав ступінь доктора юридичних наук, почав кар’єру в «</w:t>
      </w:r>
      <w:proofErr w:type="spellStart"/>
      <w:r w:rsidRPr="00ED3888">
        <w:rPr>
          <w:rFonts w:ascii="Times New Roman" w:hAnsi="Times New Roman" w:cs="Times New Roman"/>
          <w:sz w:val="28"/>
          <w:szCs w:val="28"/>
          <w:lang w:val="uk-UA"/>
        </w:rPr>
        <w:t>Агенстві</w:t>
      </w:r>
      <w:proofErr w:type="spellEnd"/>
      <w:r w:rsidRPr="00ED3888">
        <w:rPr>
          <w:rFonts w:ascii="Times New Roman" w:hAnsi="Times New Roman" w:cs="Times New Roman"/>
          <w:sz w:val="28"/>
          <w:szCs w:val="28"/>
          <w:lang w:val="uk-UA"/>
        </w:rPr>
        <w:t xml:space="preserve"> по страхуванню робітників від нещасних випадків» королівства Богемії. Взагалі завжди дуже роздратовано ставився до своєї роботи і не вважав її чимось важливим. Більшу частину зусиль докладав до літературної діяльності. Перебував на дрібних посадах до самого відходу на пенсію.</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lastRenderedPageBreak/>
        <w:t xml:space="preserve">У 1917 р. Кафку вразив туберкульоз. 3 червня 1924 р. помер в санаторії поблизу Відня. Тіло Кафки було перевезено до Праги й поховано 11 червня на єврейському </w:t>
      </w:r>
      <w:proofErr w:type="spellStart"/>
      <w:r w:rsidRPr="00ED3888">
        <w:rPr>
          <w:rFonts w:ascii="Times New Roman" w:hAnsi="Times New Roman" w:cs="Times New Roman"/>
          <w:sz w:val="28"/>
          <w:szCs w:val="28"/>
          <w:lang w:val="uk-UA"/>
        </w:rPr>
        <w:t>Страшницькому</w:t>
      </w:r>
      <w:proofErr w:type="spellEnd"/>
      <w:r w:rsidRPr="00ED3888">
        <w:rPr>
          <w:rFonts w:ascii="Times New Roman" w:hAnsi="Times New Roman" w:cs="Times New Roman"/>
          <w:sz w:val="28"/>
          <w:szCs w:val="28"/>
          <w:lang w:val="uk-UA"/>
        </w:rPr>
        <w:t xml:space="preserve"> цвинтарі.</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Із всього викладеного вище можемо зробити висновок, що мистецтво Кафки змушує знову і знову перечитувати його твори, розв’язки або їх відсутність. Художній світ Ф. Кафки дуже незвичайний – в ньому завжди багато фантастичного і казкового, що поєднується зі страшним і жахливим, жорстоким і безглуздим реальним світом.</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UDC 82-312.9 Кафка</w:t>
      </w:r>
    </w:p>
    <w:p w:rsidR="006111E1" w:rsidRPr="00ED3888"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b/>
          <w:sz w:val="28"/>
          <w:szCs w:val="28"/>
          <w:lang w:val="uk-UA"/>
        </w:rPr>
        <w:t>Volodymyr</w:t>
      </w:r>
      <w:proofErr w:type="spellEnd"/>
      <w:r w:rsidRPr="00ED3888">
        <w:rPr>
          <w:rFonts w:ascii="Times New Roman" w:hAnsi="Times New Roman" w:cs="Times New Roman"/>
          <w:b/>
          <w:sz w:val="28"/>
          <w:szCs w:val="28"/>
          <w:lang w:val="uk-UA"/>
        </w:rPr>
        <w:t xml:space="preserve"> </w:t>
      </w:r>
      <w:proofErr w:type="spellStart"/>
      <w:r w:rsidRPr="00ED3888">
        <w:rPr>
          <w:rFonts w:ascii="Times New Roman" w:hAnsi="Times New Roman" w:cs="Times New Roman"/>
          <w:b/>
          <w:sz w:val="28"/>
          <w:szCs w:val="28"/>
          <w:lang w:val="uk-UA"/>
        </w:rPr>
        <w:t>Vasylchuk</w:t>
      </w:r>
      <w:proofErr w:type="spellEnd"/>
      <w:r w:rsidRPr="00ED3888">
        <w:rPr>
          <w:rFonts w:ascii="Times New Roman" w:hAnsi="Times New Roman" w:cs="Times New Roman"/>
          <w:sz w:val="28"/>
          <w:szCs w:val="28"/>
          <w:lang w:val="uk-UA"/>
        </w:rPr>
        <w:t>,</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ORCID https://orcid.org/0000-0002-6753-4686,</w:t>
      </w:r>
    </w:p>
    <w:p w:rsidR="006111E1" w:rsidRPr="00ED3888"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sz w:val="28"/>
          <w:szCs w:val="28"/>
          <w:lang w:val="uk-UA"/>
        </w:rPr>
        <w:t>Doctor</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of</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Historical</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Sciences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Professor</w:t>
      </w:r>
      <w:proofErr w:type="spellEnd"/>
      <w:r w:rsidRPr="00ED3888">
        <w:rPr>
          <w:rFonts w:ascii="Times New Roman" w:hAnsi="Times New Roman" w:cs="Times New Roman"/>
          <w:sz w:val="28"/>
          <w:szCs w:val="28"/>
          <w:lang w:val="uk-UA"/>
        </w:rPr>
        <w:t>,</w:t>
      </w:r>
    </w:p>
    <w:p w:rsidR="006111E1" w:rsidRPr="00ED3888"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sz w:val="28"/>
          <w:szCs w:val="28"/>
          <w:lang w:val="uk-UA"/>
        </w:rPr>
        <w:t>Kyiv</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National</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Linguistic</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University</w:t>
      </w:r>
      <w:proofErr w:type="spellEnd"/>
      <w:r w:rsidRPr="00ED3888">
        <w:rPr>
          <w:rFonts w:ascii="Times New Roman" w:hAnsi="Times New Roman" w:cs="Times New Roman"/>
          <w:sz w:val="28"/>
          <w:szCs w:val="28"/>
          <w:lang w:val="uk-UA"/>
        </w:rPr>
        <w:t>,</w:t>
      </w:r>
    </w:p>
    <w:p w:rsidR="006111E1" w:rsidRPr="00ED3888"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sz w:val="28"/>
          <w:szCs w:val="28"/>
          <w:lang w:val="uk-UA"/>
        </w:rPr>
        <w:t>Kyiv</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Ukraine</w:t>
      </w:r>
      <w:proofErr w:type="spellEnd"/>
      <w:r w:rsidRPr="00ED3888">
        <w:rPr>
          <w:rFonts w:ascii="Times New Roman" w:hAnsi="Times New Roman" w:cs="Times New Roman"/>
          <w:sz w:val="28"/>
          <w:szCs w:val="28"/>
          <w:lang w:val="uk-UA"/>
        </w:rPr>
        <w:t xml:space="preserve"> </w:t>
      </w:r>
    </w:p>
    <w:p w:rsidR="006111E1" w:rsidRPr="00ED3888" w:rsidRDefault="006111E1" w:rsidP="006111E1">
      <w:pPr>
        <w:jc w:val="both"/>
        <w:rPr>
          <w:rFonts w:ascii="Times New Roman" w:hAnsi="Times New Roman" w:cs="Times New Roman"/>
          <w:sz w:val="28"/>
          <w:szCs w:val="28"/>
          <w:lang w:val="uk-UA"/>
        </w:rPr>
      </w:pPr>
      <w:r w:rsidRPr="00ED3888">
        <w:rPr>
          <w:rFonts w:ascii="Times New Roman" w:hAnsi="Times New Roman" w:cs="Times New Roman"/>
          <w:sz w:val="28"/>
          <w:szCs w:val="28"/>
          <w:lang w:val="uk-UA"/>
        </w:rPr>
        <w:t>е-mail: vladimir_vasyl@ukr.net</w:t>
      </w:r>
    </w:p>
    <w:p w:rsidR="006111E1" w:rsidRPr="00ED3888" w:rsidRDefault="006111E1" w:rsidP="006111E1">
      <w:pPr>
        <w:jc w:val="center"/>
        <w:rPr>
          <w:rFonts w:ascii="Times New Roman" w:hAnsi="Times New Roman" w:cs="Times New Roman"/>
          <w:b/>
          <w:sz w:val="28"/>
          <w:szCs w:val="28"/>
          <w:lang w:val="uk-UA"/>
        </w:rPr>
      </w:pPr>
      <w:r w:rsidRPr="00ED3888">
        <w:rPr>
          <w:rFonts w:ascii="Times New Roman" w:hAnsi="Times New Roman" w:cs="Times New Roman"/>
          <w:b/>
          <w:sz w:val="28"/>
          <w:szCs w:val="28"/>
          <w:lang w:val="uk-UA"/>
        </w:rPr>
        <w:t>FRANZ KAFKA - THE MOST MYSTERIOUS WRITER OF THE 20TH CENTURY.</w:t>
      </w:r>
    </w:p>
    <w:p w:rsidR="006111E1" w:rsidRPr="00ED3888"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sz w:val="28"/>
          <w:szCs w:val="28"/>
          <w:lang w:val="uk-UA"/>
        </w:rPr>
        <w:t>The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external</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factors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that</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had</w:t>
      </w:r>
      <w:proofErr w:type="spellEnd"/>
      <w:r w:rsidRPr="00ED3888">
        <w:rPr>
          <w:rFonts w:ascii="Times New Roman" w:hAnsi="Times New Roman" w:cs="Times New Roman"/>
          <w:sz w:val="28"/>
          <w:szCs w:val="28"/>
          <w:lang w:val="uk-UA"/>
        </w:rPr>
        <w:t xml:space="preserve"> a </w:t>
      </w:r>
      <w:proofErr w:type="spellStart"/>
      <w:r w:rsidRPr="00ED3888">
        <w:rPr>
          <w:rFonts w:ascii="Times New Roman" w:hAnsi="Times New Roman" w:cs="Times New Roman"/>
          <w:sz w:val="28"/>
          <w:szCs w:val="28"/>
          <w:lang w:val="uk-UA"/>
        </w:rPr>
        <w:t>decisive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influence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on</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the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formation</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of</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Kafka's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personality</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and</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his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work</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are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studied</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On</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the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example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of</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Kafka's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fiction</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and</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epistolary</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works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the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nature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of</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interaction</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between</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factual</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material</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and</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artistic</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context</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is</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considered</w:t>
      </w:r>
      <w:proofErr w:type="spellEnd"/>
      <w:r w:rsidRPr="00ED3888">
        <w:rPr>
          <w:rFonts w:ascii="Times New Roman" w:hAnsi="Times New Roman" w:cs="Times New Roman"/>
          <w:sz w:val="28"/>
          <w:szCs w:val="28"/>
          <w:lang w:val="uk-UA"/>
        </w:rPr>
        <w:t>.</w:t>
      </w:r>
    </w:p>
    <w:p w:rsidR="006111E1" w:rsidRPr="006111E1" w:rsidRDefault="006111E1" w:rsidP="006111E1">
      <w:pPr>
        <w:jc w:val="both"/>
        <w:rPr>
          <w:rFonts w:ascii="Times New Roman" w:hAnsi="Times New Roman" w:cs="Times New Roman"/>
          <w:sz w:val="28"/>
          <w:szCs w:val="28"/>
          <w:lang w:val="uk-UA"/>
        </w:rPr>
      </w:pPr>
      <w:proofErr w:type="spellStart"/>
      <w:r w:rsidRPr="00ED3888">
        <w:rPr>
          <w:rFonts w:ascii="Times New Roman" w:hAnsi="Times New Roman" w:cs="Times New Roman"/>
          <w:sz w:val="28"/>
          <w:szCs w:val="28"/>
          <w:lang w:val="uk-UA"/>
        </w:rPr>
        <w:t>Keywords</w:t>
      </w:r>
      <w:proofErr w:type="spellEnd"/>
      <w:r w:rsidRPr="00ED3888">
        <w:rPr>
          <w:rFonts w:ascii="Times New Roman" w:hAnsi="Times New Roman" w:cs="Times New Roman"/>
          <w:sz w:val="28"/>
          <w:szCs w:val="28"/>
          <w:lang w:val="uk-UA"/>
        </w:rPr>
        <w:t xml:space="preserve">: F. </w:t>
      </w:r>
      <w:proofErr w:type="spellStart"/>
      <w:r w:rsidRPr="00ED3888">
        <w:rPr>
          <w:rFonts w:ascii="Times New Roman" w:hAnsi="Times New Roman" w:cs="Times New Roman"/>
          <w:sz w:val="28"/>
          <w:szCs w:val="28"/>
          <w:lang w:val="uk-UA"/>
        </w:rPr>
        <w:t>Kafka</w:t>
      </w:r>
      <w:proofErr w:type="spellEnd"/>
      <w:r w:rsidRPr="00ED3888">
        <w:rPr>
          <w:rFonts w:ascii="Times New Roman" w:hAnsi="Times New Roman" w:cs="Times New Roman"/>
          <w:sz w:val="28"/>
          <w:szCs w:val="28"/>
          <w:lang w:val="uk-UA"/>
        </w:rPr>
        <w:t xml:space="preserve">, M. </w:t>
      </w:r>
      <w:proofErr w:type="spellStart"/>
      <w:r w:rsidRPr="00ED3888">
        <w:rPr>
          <w:rFonts w:ascii="Times New Roman" w:hAnsi="Times New Roman" w:cs="Times New Roman"/>
          <w:sz w:val="28"/>
          <w:szCs w:val="28"/>
          <w:lang w:val="uk-UA"/>
        </w:rPr>
        <w:t>Brod</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fantastic</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world</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of</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the</w:t>
      </w:r>
      <w:proofErr w:type="spellEnd"/>
      <w:r w:rsidRPr="00ED3888">
        <w:rPr>
          <w:rFonts w:ascii="Times New Roman" w:hAnsi="Times New Roman" w:cs="Times New Roman"/>
          <w:sz w:val="28"/>
          <w:szCs w:val="28"/>
          <w:lang w:val="uk-UA"/>
        </w:rPr>
        <w:t xml:space="preserve"> </w:t>
      </w:r>
      <w:proofErr w:type="spellStart"/>
      <w:r w:rsidRPr="00ED3888">
        <w:rPr>
          <w:rFonts w:ascii="Times New Roman" w:hAnsi="Times New Roman" w:cs="Times New Roman"/>
          <w:sz w:val="28"/>
          <w:szCs w:val="28"/>
          <w:lang w:val="uk-UA"/>
        </w:rPr>
        <w:t>writer</w:t>
      </w:r>
      <w:bookmarkStart w:id="0" w:name="_GoBack"/>
      <w:bookmarkEnd w:id="0"/>
      <w:proofErr w:type="spellEnd"/>
    </w:p>
    <w:p w:rsidR="00602B79" w:rsidRPr="006111E1" w:rsidRDefault="00602B79" w:rsidP="006111E1">
      <w:pPr>
        <w:jc w:val="both"/>
        <w:rPr>
          <w:rFonts w:ascii="Times New Roman" w:hAnsi="Times New Roman" w:cs="Times New Roman"/>
          <w:sz w:val="28"/>
          <w:szCs w:val="28"/>
          <w:lang w:val="uk-UA"/>
        </w:rPr>
      </w:pPr>
    </w:p>
    <w:sectPr w:rsidR="00602B79" w:rsidRPr="00611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E1"/>
    <w:rsid w:val="00122794"/>
    <w:rsid w:val="00130BD2"/>
    <w:rsid w:val="00426B53"/>
    <w:rsid w:val="004307EF"/>
    <w:rsid w:val="00602B79"/>
    <w:rsid w:val="006111E1"/>
    <w:rsid w:val="006E6F77"/>
    <w:rsid w:val="007242B7"/>
    <w:rsid w:val="00797685"/>
    <w:rsid w:val="007F1D2B"/>
    <w:rsid w:val="00ED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galyna_bezpala@outlook.com</dc:creator>
  <cp:keywords/>
  <dc:description/>
  <cp:lastModifiedBy>User</cp:lastModifiedBy>
  <cp:revision>10</cp:revision>
  <dcterms:created xsi:type="dcterms:W3CDTF">2024-09-04T09:24:00Z</dcterms:created>
  <dcterms:modified xsi:type="dcterms:W3CDTF">2024-09-06T08:34:00Z</dcterms:modified>
</cp:coreProperties>
</file>