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C2" w:rsidRPr="00012CD0" w:rsidRDefault="00EF7AC2" w:rsidP="0066203B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012CD0">
        <w:rPr>
          <w:rFonts w:ascii="Times New Roman" w:eastAsiaTheme="minorHAnsi" w:hAnsi="Times New Roman"/>
          <w:b/>
          <w:sz w:val="28"/>
          <w:szCs w:val="28"/>
          <w:lang w:val="uk-UA"/>
        </w:rPr>
        <w:t>Данильченко Ірина Василівна</w:t>
      </w:r>
      <w:r w:rsidRPr="00012CD0">
        <w:rPr>
          <w:rFonts w:ascii="Times New Roman" w:eastAsiaTheme="minorHAnsi" w:hAnsi="Times New Roman"/>
          <w:sz w:val="28"/>
          <w:szCs w:val="28"/>
          <w:lang w:val="uk-UA"/>
        </w:rPr>
        <w:t>,</w:t>
      </w:r>
    </w:p>
    <w:p w:rsidR="00EF7AC2" w:rsidRPr="00012CD0" w:rsidRDefault="00EF7AC2" w:rsidP="0066203B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012CD0">
        <w:rPr>
          <w:rFonts w:ascii="Times New Roman" w:eastAsiaTheme="minorHAnsi" w:hAnsi="Times New Roman"/>
          <w:sz w:val="28"/>
          <w:szCs w:val="28"/>
          <w:lang w:val="uk-UA"/>
        </w:rPr>
        <w:t>ORCID: 0000-0002-5778-4999,</w:t>
      </w:r>
    </w:p>
    <w:p w:rsidR="00EF7AC2" w:rsidRPr="00012CD0" w:rsidRDefault="00EF7AC2" w:rsidP="0066203B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012CD0">
        <w:rPr>
          <w:rFonts w:ascii="Times New Roman" w:eastAsiaTheme="minorHAnsi" w:hAnsi="Times New Roman"/>
          <w:sz w:val="28"/>
          <w:szCs w:val="28"/>
          <w:lang w:val="uk-UA"/>
        </w:rPr>
        <w:t>молодша наукова співробітниця,</w:t>
      </w:r>
    </w:p>
    <w:p w:rsidR="00EF7AC2" w:rsidRPr="00012CD0" w:rsidRDefault="00EF7AC2" w:rsidP="0066203B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012CD0">
        <w:rPr>
          <w:rFonts w:ascii="Times New Roman" w:eastAsiaTheme="minorHAnsi" w:hAnsi="Times New Roman"/>
          <w:sz w:val="28"/>
          <w:szCs w:val="28"/>
          <w:lang w:val="uk-UA"/>
        </w:rPr>
        <w:t>відділ інформаційно-комунікаційних технологій,</w:t>
      </w:r>
    </w:p>
    <w:p w:rsidR="00EF7AC2" w:rsidRPr="00012CD0" w:rsidRDefault="00EF7AC2" w:rsidP="0066203B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012CD0">
        <w:rPr>
          <w:rFonts w:ascii="Times New Roman" w:eastAsiaTheme="minorHAnsi" w:hAnsi="Times New Roman"/>
          <w:sz w:val="28"/>
          <w:szCs w:val="28"/>
          <w:lang w:val="uk-UA"/>
        </w:rPr>
        <w:t>Інститут інформаційних технологій,</w:t>
      </w:r>
    </w:p>
    <w:p w:rsidR="00EF7AC2" w:rsidRPr="00012CD0" w:rsidRDefault="00EF7AC2" w:rsidP="0066203B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012CD0">
        <w:rPr>
          <w:rFonts w:ascii="Times New Roman" w:eastAsiaTheme="minorHAnsi" w:hAnsi="Times New Roman"/>
          <w:sz w:val="28"/>
          <w:szCs w:val="28"/>
          <w:lang w:val="uk-UA"/>
        </w:rPr>
        <w:t>Національна бібліотека України імені В. І. Вернадського,</w:t>
      </w:r>
    </w:p>
    <w:p w:rsidR="00EF7AC2" w:rsidRPr="00012CD0" w:rsidRDefault="00EF7AC2" w:rsidP="0066203B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012CD0">
        <w:rPr>
          <w:rFonts w:ascii="Times New Roman" w:eastAsiaTheme="minorHAnsi" w:hAnsi="Times New Roman"/>
          <w:sz w:val="28"/>
          <w:szCs w:val="28"/>
          <w:lang w:val="uk-UA"/>
        </w:rPr>
        <w:t>Київ, Україна</w:t>
      </w:r>
    </w:p>
    <w:p w:rsidR="00EF7AC2" w:rsidRPr="00012CD0" w:rsidRDefault="00EF7AC2" w:rsidP="0066203B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012CD0">
        <w:rPr>
          <w:rFonts w:ascii="Times New Roman" w:eastAsiaTheme="minorHAnsi" w:hAnsi="Times New Roman"/>
          <w:sz w:val="28"/>
          <w:szCs w:val="28"/>
        </w:rPr>
        <w:t>e</w:t>
      </w:r>
      <w:r w:rsidRPr="00012CD0">
        <w:rPr>
          <w:rFonts w:ascii="Times New Roman" w:eastAsiaTheme="minorHAnsi" w:hAnsi="Times New Roman"/>
          <w:sz w:val="28"/>
          <w:szCs w:val="28"/>
          <w:lang w:val="uk-UA"/>
        </w:rPr>
        <w:t>-</w:t>
      </w:r>
      <w:proofErr w:type="spellStart"/>
      <w:r w:rsidRPr="00012CD0">
        <w:rPr>
          <w:rFonts w:ascii="Times New Roman" w:eastAsiaTheme="minorHAnsi" w:hAnsi="Times New Roman"/>
          <w:sz w:val="28"/>
          <w:szCs w:val="28"/>
        </w:rPr>
        <w:t>mail</w:t>
      </w:r>
      <w:proofErr w:type="spellEnd"/>
      <w:r w:rsidRPr="00012CD0">
        <w:rPr>
          <w:rFonts w:ascii="Times New Roman" w:eastAsiaTheme="minorHAnsi" w:hAnsi="Times New Roman"/>
          <w:sz w:val="28"/>
          <w:szCs w:val="28"/>
          <w:lang w:val="uk-UA"/>
        </w:rPr>
        <w:t xml:space="preserve">: </w:t>
      </w:r>
      <w:proofErr w:type="spellStart"/>
      <w:r w:rsidRPr="00012CD0">
        <w:rPr>
          <w:rFonts w:ascii="Times New Roman" w:eastAsiaTheme="minorHAnsi" w:hAnsi="Times New Roman"/>
          <w:sz w:val="28"/>
          <w:szCs w:val="28"/>
        </w:rPr>
        <w:t>danylchenkoiv</w:t>
      </w:r>
      <w:proofErr w:type="spellEnd"/>
      <w:r w:rsidRPr="00012CD0">
        <w:rPr>
          <w:rFonts w:ascii="Times New Roman" w:eastAsiaTheme="minorHAnsi" w:hAnsi="Times New Roman"/>
          <w:sz w:val="28"/>
          <w:szCs w:val="28"/>
          <w:lang w:val="uk-UA"/>
        </w:rPr>
        <w:t>@</w:t>
      </w:r>
      <w:proofErr w:type="spellStart"/>
      <w:r w:rsidRPr="00012CD0">
        <w:rPr>
          <w:rFonts w:ascii="Times New Roman" w:eastAsiaTheme="minorHAnsi" w:hAnsi="Times New Roman"/>
          <w:sz w:val="28"/>
          <w:szCs w:val="28"/>
        </w:rPr>
        <w:t>nbuv</w:t>
      </w:r>
      <w:proofErr w:type="spellEnd"/>
      <w:r w:rsidRPr="00012CD0">
        <w:rPr>
          <w:rFonts w:ascii="Times New Roman" w:eastAsiaTheme="minorHAnsi" w:hAnsi="Times New Roman"/>
          <w:sz w:val="28"/>
          <w:szCs w:val="28"/>
          <w:lang w:val="uk-UA"/>
        </w:rPr>
        <w:t>.</w:t>
      </w:r>
      <w:proofErr w:type="spellStart"/>
      <w:r w:rsidRPr="00012CD0">
        <w:rPr>
          <w:rFonts w:ascii="Times New Roman" w:eastAsiaTheme="minorHAnsi" w:hAnsi="Times New Roman"/>
          <w:sz w:val="28"/>
          <w:szCs w:val="28"/>
        </w:rPr>
        <w:t>gov</w:t>
      </w:r>
      <w:proofErr w:type="spellEnd"/>
      <w:r w:rsidRPr="00012CD0">
        <w:rPr>
          <w:rFonts w:ascii="Times New Roman" w:eastAsiaTheme="minorHAnsi" w:hAnsi="Times New Roman"/>
          <w:sz w:val="28"/>
          <w:szCs w:val="28"/>
          <w:lang w:val="uk-UA"/>
        </w:rPr>
        <w:t>.</w:t>
      </w:r>
      <w:proofErr w:type="spellStart"/>
      <w:r w:rsidRPr="00012CD0">
        <w:rPr>
          <w:rFonts w:ascii="Times New Roman" w:eastAsiaTheme="minorHAnsi" w:hAnsi="Times New Roman"/>
          <w:sz w:val="28"/>
          <w:szCs w:val="28"/>
        </w:rPr>
        <w:t>ua</w:t>
      </w:r>
      <w:proofErr w:type="spellEnd"/>
      <w:r w:rsidR="0066203B" w:rsidRPr="00012CD0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EF7AC2" w:rsidRPr="00012CD0" w:rsidRDefault="00EF7AC2" w:rsidP="006620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E4777" w:rsidRPr="00012CD0" w:rsidRDefault="00EF7AC2" w:rsidP="006620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2CD0">
        <w:rPr>
          <w:rFonts w:ascii="Times New Roman" w:hAnsi="Times New Roman"/>
          <w:b/>
          <w:sz w:val="28"/>
          <w:szCs w:val="28"/>
          <w:lang w:val="uk-UA"/>
        </w:rPr>
        <w:t>КРИТЕРІЇ ВІДБОРУ КНИЖКОВИХ ВИДАНЬ ШЕВЧЕНКІАНИ ДЛЯ ПЕРШОЧЕРГОВОГО ОЦИФРУВАННЯ</w:t>
      </w:r>
    </w:p>
    <w:p w:rsidR="000E4777" w:rsidRPr="00012CD0" w:rsidRDefault="000E4777" w:rsidP="006620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E4777" w:rsidRPr="00012CD0" w:rsidRDefault="000E4777" w:rsidP="006620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 xml:space="preserve">Наголошено на необхідності першочергового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оцифрування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цінних, рідкісних та окремих особливих примірників видань Шевченкіани, що є книжковими пам’ятками. Розглянуто принципи визначення книжкових пам’яток, з урахуванням яких запропоновано перелік основних критеріїв відбору книжкових видань Шевченкіани для першочергового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оцифрування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>.</w:t>
      </w:r>
    </w:p>
    <w:p w:rsidR="008229CF" w:rsidRPr="00012CD0" w:rsidRDefault="008229CF" w:rsidP="006620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i/>
          <w:sz w:val="28"/>
          <w:szCs w:val="28"/>
          <w:lang w:val="uk-UA"/>
        </w:rPr>
        <w:t>Ключові слова</w:t>
      </w:r>
      <w:r w:rsidRPr="00012CD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16502" w:rsidRPr="00012CD0">
        <w:rPr>
          <w:rFonts w:ascii="Times New Roman" w:hAnsi="Times New Roman"/>
          <w:sz w:val="28"/>
          <w:szCs w:val="28"/>
          <w:lang w:val="uk-UA"/>
        </w:rPr>
        <w:t>Тарас</w:t>
      </w:r>
      <w:r w:rsidRPr="00012CD0">
        <w:rPr>
          <w:rFonts w:ascii="Times New Roman" w:hAnsi="Times New Roman"/>
          <w:sz w:val="28"/>
          <w:szCs w:val="28"/>
          <w:lang w:val="uk-UA"/>
        </w:rPr>
        <w:t xml:space="preserve"> Шевченко, книжкові пам’ятки, критеріїв відбору видань,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оцифрування</w:t>
      </w:r>
      <w:proofErr w:type="spellEnd"/>
      <w:r w:rsidR="00C13A1F" w:rsidRPr="00012CD0">
        <w:rPr>
          <w:rFonts w:ascii="Times New Roman" w:hAnsi="Times New Roman"/>
          <w:sz w:val="28"/>
          <w:szCs w:val="28"/>
          <w:lang w:val="uk-UA"/>
        </w:rPr>
        <w:t>.</w:t>
      </w: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 xml:space="preserve">Тарас Шевченко – непересічна постать української культури, суспільний та науковий інтерес до якої не згасає і в наш час. Митець залишив значну літературну, мистецьку та епістолярну спадщину, яка є предметом наукового дослідження шевченкознавців уже понад півтора століття. В умовах воєнного стану актуальним залишається процес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оцифрування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та представлення в цифровому просторі об’єктів історико-культурної спадщини, зокрема творчої спадщини Т. Шевченка, шевченкознавчих досліджень та інших документальних джерел, присвячених визначній постаті, що зберігаються у бібліотечних фондах Національної бібліотеки України ім. В. І. Вернадського (НБУВ). Однак постає проблема визначення основних груп критеріїв, якими мають керуватися фахівці </w:t>
      </w:r>
      <w:r w:rsidRPr="00012CD0">
        <w:rPr>
          <w:rFonts w:ascii="Times New Roman" w:hAnsi="Times New Roman"/>
          <w:sz w:val="28"/>
          <w:szCs w:val="28"/>
          <w:lang w:val="uk-UA"/>
        </w:rPr>
        <w:lastRenderedPageBreak/>
        <w:t xml:space="preserve">бібліотеки під час оцінювання книжкових видань для відбору на першочергове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оцифрування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>.</w:t>
      </w: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>Протягом останнього десятиріччя фахівцями наукової бібліотеки зроблено плідну роботу із збереження друкованої та рукописної Шевченкіани у цифровому форматі. Під поняттям «Шевченкіана» слід розуміти зібрання, сукупність творів літератури і мистецтва, пов'язаних із життям і творчістю Т. Шевченка, а також усі видання його творів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r w:rsidRPr="00012CD0">
        <w:rPr>
          <w:rFonts w:ascii="Times New Roman" w:hAnsi="Times New Roman"/>
          <w:sz w:val="28"/>
          <w:szCs w:val="28"/>
          <w:lang w:val="uk-UA"/>
        </w:rPr>
        <w:t xml:space="preserve">(тлумачення взято із «Словника української мови» в 11 т., 1970–1980). У 2014 р. до 200-річчя від дня народження Т. Шевченка фахівцями НБУВ було сформовано електронну колекцію «Т. Г. Шевченко», до якої увійшли цінні екземпляри друкованої та рукописної Шевченкіани із історико-культурних фондів НБУВ, а саме із фондів відділу зарубіжної україніки, відділу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стародруків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та рідкісних видань, Інституту рукопису, відділу бібліотечних зібрань та історичних колекцій. Документальний масив електронної колекції переважно склали: прижиттєві видання (видання збірки поетичних творів «Кобзар» за різні роки, окремі видання творів Т. Шевченка та альманахи і збірники «Ластівка», «Молодик», «Хата», «Основа», в яких публікувалися твори поета); посмертні видання, що вийшли друком у XIX ст.; деякі рідкісні видання першої половини ХХ ст.; рукописні документи (автографи, рукописні книги та ін.). У 2022 р. фахівцями НБУВ на платформі електронної бібліотеки «Україніка» було створено колекцію «Шевченкіана», яка є продовженням шевченкознавчого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>, започаткованого науковою бібліотекою у 2014 р. Метою «Шевченкіани» є надати онлайн-доступ до повнотекстових електронних ресурсів та інших джерел, присвячених життю, творчості та вшануванню пам’яті митця. Колекція містить науково опрацьовані та систематизовані цифрові копії документів із історико-культурних фондів НБУВ та відкритих джерел (загальнодоступних електронних бібліотек, порталів та ін.), присвячених постаті Т. Шевченка.</w:t>
      </w: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 xml:space="preserve">9 березня 2024 р. Україна та вся світова спільнота відзначили 210-річницю від дня народження Т. Шевченка, у зв’язку з чим підвищився інтерес до його спадщини. Зважаючи на той факт, що за минулі роки фахівцями наукової </w:t>
      </w:r>
      <w:r w:rsidRPr="00012CD0">
        <w:rPr>
          <w:rFonts w:ascii="Times New Roman" w:hAnsi="Times New Roman"/>
          <w:sz w:val="28"/>
          <w:szCs w:val="28"/>
          <w:lang w:val="uk-UA"/>
        </w:rPr>
        <w:lastRenderedPageBreak/>
        <w:t xml:space="preserve">бібліотеки було частково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оцифровано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зібрання Шевченкіани, що є частиною національного надбання та становить історико-культурну спадщину України, постає нове завдання – відібрати та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оцифрувати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інші, до цього часу не виявлені, цінні, рідкісні видання та окремі особливі примірники видань із фондів НБУВ, що є книжковими пам’ятками.</w:t>
      </w: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 xml:space="preserve">Згідно з визначенням, зазначеним в Українській бібліотечній енциклопедії, «книжкові пам’ятки» – це рукописні книги,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стародруки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(видання з сер. ХV ст. – по 1830 р.), рідкісні та цінні видання ХІХ–ХХІ ст. чи окремі особливі примірники (з автографами видатних особистостей, мистецькими екслібрисами чи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суперекслібрисами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, цікавими марґінальними записами, додатковими вклейками, ілюстраціями чи іншими відмінностями від основного накладу, в оригінальних цінних оправах). Книжкові пам’ятки світового та державного рівнів підлягають фіксації у Державному реєстрі національного культурного надбання, тому мають бути першочергово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оцифровані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. Відповідно до Наказу Міністерства культури України «Про затвердження Порядку відбору рукописних книг, рідкісних і цінних видань до Державного реєстру національного культурного надбання» (2016), до одиничних книжкових пам’яток, що включаються до Реєстру, належать: </w:t>
      </w: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>1) рукописні книги: створені до кінця XVII ст. – всі (зокрема фрагменти), починаючи з XVIIІ ст. – лише унікальні;</w:t>
      </w: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 xml:space="preserve">2)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стародруки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2CD0">
        <w:rPr>
          <w:rFonts w:ascii="Times New Roman" w:hAnsi="Times New Roman"/>
          <w:sz w:val="28"/>
          <w:szCs w:val="28"/>
          <w:lang w:val="uk-UA"/>
        </w:rPr>
        <w:softHyphen/>
        <w:t>– видання XV–XVIIІ ст.;</w:t>
      </w: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>3) українські видання (книги й періодичні видання, надруковані українською мовою протягом 1801–1922 рр., незалежно від того, на якій території вони вийшли друком) та надруковані будь-якою іншою мовою протягом 1801–1860 рр. на території сучасної України;</w:t>
      </w: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 xml:space="preserve">4) окремі найцінніші видання або примірники видань – перші та (або) прижиттєві видання праць засновників науки й техніки; перші та прижиттєві видання творів класиків художньої літератури, видатних діячів культури й мистецтва; примірники нелегальних чи заборонених цензурою видань; видавничі фальсифікати та примірники із замаскованими виданнями; книги – </w:t>
      </w:r>
      <w:r w:rsidRPr="00012CD0">
        <w:rPr>
          <w:rFonts w:ascii="Times New Roman" w:hAnsi="Times New Roman"/>
          <w:sz w:val="28"/>
          <w:szCs w:val="28"/>
          <w:lang w:val="uk-UA"/>
        </w:rPr>
        <w:lastRenderedPageBreak/>
        <w:t>зразки художнього оформлення та поліграфічного виконання; бібліофільські видання; примірники з автографами, записами, екслібрисами та печатками видатних діячів держави, науки, культури, літератури – за такими групами:</w:t>
      </w: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>– українські видання – книги та періодичні видання, надруковані українською мовою протягом 1923–1945 рр., незалежно від того, на якій території вони вийшли друком, та надруковані будь-якою іншою мовою протягом 1861–1945 рр. на території сучасної України;</w:t>
      </w: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>– російські видання – книги й періодичні видання, надруковані будь-якою мовою протягом 1801–1925 рр. на території в межах сучасного державного кордону Російської Федерації, крім видань українською мовою;</w:t>
      </w: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>– іноземні видання – книги та періодичні видання, надруковані будь-якою мовою протягом 1801–1900 рр., незалежно від того, на якій території вони вийшли друком.</w:t>
      </w: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 xml:space="preserve">Як зазначає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науковиця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Г. І. Ковальчук, основними критеріями, за якими відбираються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друки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для першочергового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оцифрування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є актуальність тематики для сьогоднішніх користувачів (потреба зробити текст загальнодоступним через мережу Інтернет для широкої аудиторії) або загрозливий фізичний стан примірника (доступ надається до копії, а оригінал вилучається з обігу). Для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оцифрування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книжкових пам’яток висуваються більш детальні критерії. Кожна бібліотека визначає для себе критерії з урахуванням наявних фондів, профілю комплектування та обслуговування, традицій чи пріоритетів, тому визначений перелік не є вичерпним і потребує додаткового уточнення. Серед критеріїв, які визначають, чи є та чи інша книга книжковою пам’яткою,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науковиця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виділяє:</w:t>
      </w:r>
    </w:p>
    <w:p w:rsidR="000E4777" w:rsidRPr="00012CD0" w:rsidRDefault="000E4777" w:rsidP="0066203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>хронологічний (час створення книги);</w:t>
      </w:r>
    </w:p>
    <w:p w:rsidR="000E4777" w:rsidRPr="00012CD0" w:rsidRDefault="000E4777" w:rsidP="0066203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>історичний (значення книги для розвитку суспільства, регіону, світу);</w:t>
      </w:r>
    </w:p>
    <w:p w:rsidR="000E4777" w:rsidRPr="00012CD0" w:rsidRDefault="000E4777" w:rsidP="0066203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>критерій етапності (книга є пам’яткою переломного періоду в житті країни, його невід’ємною складовою);</w:t>
      </w:r>
    </w:p>
    <w:p w:rsidR="000E4777" w:rsidRPr="00012CD0" w:rsidRDefault="000E4777" w:rsidP="0066203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 xml:space="preserve">унікальність (вирізняє книгу як єдину у своєму роді, що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збереглася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в єдиному примірникові чи має індивідуальні особливості, які становлять наукове </w:t>
      </w:r>
      <w:r w:rsidRPr="00012CD0">
        <w:rPr>
          <w:rFonts w:ascii="Times New Roman" w:hAnsi="Times New Roman"/>
          <w:sz w:val="28"/>
          <w:szCs w:val="28"/>
          <w:lang w:val="uk-UA"/>
        </w:rPr>
        <w:lastRenderedPageBreak/>
        <w:t xml:space="preserve">або історичне значення – з автографами, власницькими записами, додатковими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вкладеннями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або малюнками);</w:t>
      </w:r>
    </w:p>
    <w:p w:rsidR="000E4777" w:rsidRPr="00012CD0" w:rsidRDefault="000E4777" w:rsidP="0066203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меморіальність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(пов’язаність книги із життям та працею видатних. історичних особистостей або наукових чи творчих колективів, а також із пам’ятними місцями);</w:t>
      </w:r>
    </w:p>
    <w:p w:rsidR="000E4777" w:rsidRPr="00012CD0" w:rsidRDefault="000E4777" w:rsidP="0066203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колекційність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(характеризує книгу щодо її належності до колекцій, які мають властивості важливого історико-культурного об’єкта) та ін.</w:t>
      </w: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 xml:space="preserve">Враховуючи вищезазначені принципи визначення книжкових пам’яток, можна сформулювати основні критерії відбору книжкових видань Шевченкіани, що зберігаються у бібліотечних фондах НБУВ і потребують першочергового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оцифрування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>:</w:t>
      </w:r>
    </w:p>
    <w:p w:rsidR="000E4777" w:rsidRPr="00D43318" w:rsidRDefault="000E4777" w:rsidP="00D43318">
      <w:pPr>
        <w:pStyle w:val="a3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D43318">
        <w:rPr>
          <w:rFonts w:ascii="Times New Roman" w:hAnsi="Times New Roman"/>
          <w:sz w:val="28"/>
          <w:szCs w:val="28"/>
          <w:lang w:val="uk-UA"/>
        </w:rPr>
        <w:t>хронологічний:</w:t>
      </w:r>
    </w:p>
    <w:p w:rsidR="000E4777" w:rsidRPr="00012CD0" w:rsidRDefault="000E4777" w:rsidP="00CE79B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 xml:space="preserve">видання Шевченкіани, надруковані українською мовою протягом 1840–1922 рр., незалежно від того, на якій території вони вийшли друком; </w:t>
      </w:r>
    </w:p>
    <w:p w:rsidR="00D43318" w:rsidRDefault="000E4777" w:rsidP="00D433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 xml:space="preserve">окремі найцінніші видання або примірники видань Шевченкіани (примірники видань з автографами, записами, екслібрисами, печатками; зразки художнього оформлення та поліграфічного виконання; нелегальні і заборонені цензурою видання та ін.) за такими групами: </w:t>
      </w:r>
      <w:r w:rsidRPr="00012CD0">
        <w:rPr>
          <w:rFonts w:ascii="Times New Roman" w:hAnsi="Times New Roman"/>
          <w:i/>
          <w:sz w:val="28"/>
          <w:szCs w:val="28"/>
          <w:lang w:val="uk-UA"/>
        </w:rPr>
        <w:t>українські видання</w:t>
      </w:r>
      <w:r w:rsidRPr="00012CD0">
        <w:rPr>
          <w:rFonts w:ascii="Times New Roman" w:hAnsi="Times New Roman"/>
          <w:sz w:val="28"/>
          <w:szCs w:val="28"/>
          <w:lang w:val="uk-UA"/>
        </w:rPr>
        <w:t xml:space="preserve"> – надруковані українською мовою протягом 1923–1945 рр., незалежно від того, на якій території вони вийшли друком, та надруковані будь-якою іншою мовою протягом 1861–1945 рр. на території сучасної України; </w:t>
      </w:r>
      <w:r w:rsidRPr="00012CD0">
        <w:rPr>
          <w:rFonts w:ascii="Times New Roman" w:hAnsi="Times New Roman"/>
          <w:i/>
          <w:sz w:val="28"/>
          <w:szCs w:val="28"/>
          <w:lang w:val="uk-UA"/>
        </w:rPr>
        <w:t>російські видання</w:t>
      </w:r>
      <w:r w:rsidRPr="00012CD0">
        <w:rPr>
          <w:rFonts w:ascii="Times New Roman" w:hAnsi="Times New Roman"/>
          <w:sz w:val="28"/>
          <w:szCs w:val="28"/>
          <w:lang w:val="uk-UA"/>
        </w:rPr>
        <w:t xml:space="preserve"> – надруковані будь-якою мовою протягом 1840–1925 рр. на території в межах сучасного державного кордону Російської Федерації, крім видань українською мовою; </w:t>
      </w:r>
      <w:r w:rsidRPr="00012CD0">
        <w:rPr>
          <w:rFonts w:ascii="Times New Roman" w:hAnsi="Times New Roman"/>
          <w:i/>
          <w:sz w:val="28"/>
          <w:szCs w:val="28"/>
          <w:lang w:val="uk-UA"/>
        </w:rPr>
        <w:t xml:space="preserve">іноземні видання </w:t>
      </w:r>
      <w:r w:rsidRPr="00012CD0">
        <w:rPr>
          <w:rFonts w:ascii="Times New Roman" w:hAnsi="Times New Roman"/>
          <w:sz w:val="28"/>
          <w:szCs w:val="28"/>
          <w:lang w:val="uk-UA"/>
        </w:rPr>
        <w:t>– надрукован</w:t>
      </w:r>
      <w:r w:rsidR="001E2262" w:rsidRPr="00012CD0">
        <w:rPr>
          <w:rFonts w:ascii="Times New Roman" w:hAnsi="Times New Roman"/>
          <w:sz w:val="28"/>
          <w:szCs w:val="28"/>
          <w:lang w:val="uk-UA"/>
        </w:rPr>
        <w:t>і будь-якою мовою протягом 1840</w:t>
      </w:r>
      <w:r w:rsidR="001E2262" w:rsidRPr="00012CD0">
        <w:rPr>
          <w:rFonts w:ascii="Times New Roman" w:hAnsi="Times New Roman"/>
          <w:sz w:val="28"/>
          <w:szCs w:val="28"/>
          <w:lang w:val="uk-UA"/>
        </w:rPr>
        <w:t>–</w:t>
      </w:r>
      <w:r w:rsidRPr="00012CD0">
        <w:rPr>
          <w:rFonts w:ascii="Times New Roman" w:hAnsi="Times New Roman"/>
          <w:sz w:val="28"/>
          <w:szCs w:val="28"/>
          <w:lang w:val="uk-UA"/>
        </w:rPr>
        <w:t>1900 рр., незалежно від того, на якій території вони вийшли друком);</w:t>
      </w:r>
    </w:p>
    <w:p w:rsidR="00D43318" w:rsidRDefault="00D43318" w:rsidP="00D4331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і</w:t>
      </w:r>
      <w:r w:rsidR="000E4777" w:rsidRPr="00D43318">
        <w:rPr>
          <w:rFonts w:ascii="Times New Roman" w:hAnsi="Times New Roman"/>
          <w:sz w:val="28"/>
          <w:szCs w:val="28"/>
          <w:lang w:val="uk-UA"/>
        </w:rPr>
        <w:t>сторичний (видання Шевченкіани, які мають особливу історичну та культурну значимість);</w:t>
      </w:r>
    </w:p>
    <w:p w:rsidR="00D81B0D" w:rsidRDefault="00D81B0D" w:rsidP="00D81B0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D81B0D">
        <w:rPr>
          <w:rFonts w:ascii="Times New Roman" w:hAnsi="Times New Roman"/>
          <w:sz w:val="28"/>
          <w:szCs w:val="28"/>
          <w:lang w:val="uk-UA"/>
        </w:rPr>
        <w:t xml:space="preserve">унікальність (видання Шевченкіани, що збереглися в єдиному примірнику або мають індивідуальні особливості – автографи, маргіналії,  дарчі </w:t>
      </w:r>
      <w:r w:rsidRPr="00D81B0D">
        <w:rPr>
          <w:rFonts w:ascii="Times New Roman" w:hAnsi="Times New Roman"/>
          <w:sz w:val="28"/>
          <w:szCs w:val="28"/>
          <w:lang w:val="uk-UA"/>
        </w:rPr>
        <w:lastRenderedPageBreak/>
        <w:t>написи та ін.);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43318">
        <w:rPr>
          <w:rFonts w:ascii="Times New Roman" w:hAnsi="Times New Roman"/>
          <w:sz w:val="28"/>
          <w:szCs w:val="28"/>
          <w:lang w:val="uk-UA"/>
        </w:rPr>
        <w:t>сторичний (видання Шевченкіани, які мають особливу історичну та культурну значимість);</w:t>
      </w:r>
    </w:p>
    <w:p w:rsidR="001F4105" w:rsidRDefault="00D81B0D" w:rsidP="00D81B0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1F4105">
        <w:rPr>
          <w:rFonts w:ascii="Times New Roman" w:hAnsi="Times New Roman"/>
          <w:sz w:val="28"/>
          <w:szCs w:val="28"/>
          <w:lang w:val="uk-UA"/>
        </w:rPr>
        <w:t>меморіальність</w:t>
      </w:r>
      <w:proofErr w:type="spellEnd"/>
      <w:r w:rsidRPr="001F4105">
        <w:rPr>
          <w:rFonts w:ascii="Times New Roman" w:hAnsi="Times New Roman"/>
          <w:sz w:val="28"/>
          <w:szCs w:val="28"/>
          <w:lang w:val="uk-UA"/>
        </w:rPr>
        <w:t xml:space="preserve"> (прижиттєві, посмертні видання та інші видання, пов’язані із життям і діяльністю Т. Г. Шевченка);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E4777" w:rsidRPr="001F4105" w:rsidRDefault="001F4105" w:rsidP="001F410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E4777" w:rsidRPr="001F4105">
        <w:rPr>
          <w:rFonts w:ascii="Times New Roman" w:hAnsi="Times New Roman"/>
          <w:sz w:val="28"/>
          <w:szCs w:val="28"/>
          <w:lang w:val="uk-UA"/>
        </w:rPr>
        <w:t>колекційність</w:t>
      </w:r>
      <w:proofErr w:type="spellEnd"/>
      <w:r w:rsidR="000E4777" w:rsidRPr="001F4105">
        <w:rPr>
          <w:rFonts w:ascii="Times New Roman" w:hAnsi="Times New Roman"/>
          <w:sz w:val="28"/>
          <w:szCs w:val="28"/>
          <w:lang w:val="uk-UA"/>
        </w:rPr>
        <w:t xml:space="preserve"> (видання Шевченкіани, що зберігаються в бібліотечних колекціях, наприклад, в бібліотечній колекції «Реабілітована література», сформованої з матеріалів колишнього спецфонду при НБУВ, до якого потрапляли заборонені радянською цензурою видання).</w:t>
      </w:r>
    </w:p>
    <w:p w:rsidR="003C5559" w:rsidRPr="00012CD0" w:rsidRDefault="003C5559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 xml:space="preserve">Слід зауважити, що підлягають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оцифруванню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не всі виявлені книжкові видання Шевченкіани із фонів наукової бібліотеки, які підпадають під вищезазначені критерії відбору. Якщо в глобальній мережі представлені цифрові копії виявлених видань, створені іншою установою, то з метою уникнення дублювання не варто додавати їх до переліку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оцифрування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. Виключенням є примірники книжкових видань, що підпадають під критерій унікальності, тобто мають індивідуальні особливості (автографи, маргіналії, дарчі написи, екслібриси, штампи та ін.). Підставою для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оцифрування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можна також вважати приналежність примірників видань до певної колекції, яка має властивості цінного для держави і світу історико-культурного об’єкту. Залишається невирішеною проблемою наявність суб’єктивного підходу під час оцінювання документів за деякими критеріями відбору, наприклад, предметом наукових дискусій може стати визначення цінності видання за історичним критерієм.</w:t>
      </w:r>
    </w:p>
    <w:p w:rsidR="000E4777" w:rsidRPr="00012CD0" w:rsidRDefault="000E4777" w:rsidP="006620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D0">
        <w:rPr>
          <w:rFonts w:ascii="Times New Roman" w:hAnsi="Times New Roman"/>
          <w:sz w:val="28"/>
          <w:szCs w:val="28"/>
          <w:lang w:val="uk-UA"/>
        </w:rPr>
        <w:t xml:space="preserve">Запропонований перелік критеріїв відбору книжкових видань Шевченкіани для першочергового </w:t>
      </w:r>
      <w:proofErr w:type="spellStart"/>
      <w:r w:rsidRPr="00012CD0">
        <w:rPr>
          <w:rFonts w:ascii="Times New Roman" w:hAnsi="Times New Roman"/>
          <w:sz w:val="28"/>
          <w:szCs w:val="28"/>
          <w:lang w:val="uk-UA"/>
        </w:rPr>
        <w:t>оцифрування</w:t>
      </w:r>
      <w:proofErr w:type="spellEnd"/>
      <w:r w:rsidRPr="00012CD0">
        <w:rPr>
          <w:rFonts w:ascii="Times New Roman" w:hAnsi="Times New Roman"/>
          <w:sz w:val="28"/>
          <w:szCs w:val="28"/>
          <w:lang w:val="uk-UA"/>
        </w:rPr>
        <w:t xml:space="preserve"> прискорить процес створення цифрових копій цінних, рідкісних та окремих особливих примірників видань із бібліотечних фондів НБУВ, тим самим забезпечить відкритий доступ до об’єктів історико-культурної спадщини, зменшить ризики втрати унікальних екземплярів книжкових пам’яток та збереже їх для дослідження наступними поколіннями.</w:t>
      </w:r>
    </w:p>
    <w:p w:rsidR="00172301" w:rsidRPr="00012CD0" w:rsidRDefault="00172301" w:rsidP="00012CD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0730" w:rsidRPr="00012CD0" w:rsidRDefault="00EF0730" w:rsidP="0066203B">
      <w:pPr>
        <w:tabs>
          <w:tab w:val="left" w:pos="1127"/>
        </w:tabs>
        <w:spacing w:after="0" w:line="360" w:lineRule="auto"/>
        <w:rPr>
          <w:rFonts w:ascii="Times New Roman" w:eastAsiaTheme="minorHAnsi" w:hAnsi="Times New Roman"/>
          <w:sz w:val="28"/>
          <w:szCs w:val="28"/>
          <w:lang w:val="en-US"/>
        </w:rPr>
      </w:pPr>
      <w:proofErr w:type="spellStart"/>
      <w:r w:rsidRPr="00012CD0">
        <w:rPr>
          <w:rFonts w:ascii="Times New Roman" w:eastAsiaTheme="minorHAnsi" w:hAnsi="Times New Roman"/>
          <w:b/>
          <w:sz w:val="28"/>
          <w:szCs w:val="28"/>
          <w:lang w:val="en-US"/>
        </w:rPr>
        <w:t>Iryna</w:t>
      </w:r>
      <w:proofErr w:type="spellEnd"/>
      <w:r w:rsidRPr="00012CD0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</w:t>
      </w:r>
      <w:proofErr w:type="spellStart"/>
      <w:r w:rsidRPr="00012CD0">
        <w:rPr>
          <w:rFonts w:ascii="Times New Roman" w:eastAsiaTheme="minorHAnsi" w:hAnsi="Times New Roman"/>
          <w:b/>
          <w:sz w:val="28"/>
          <w:szCs w:val="28"/>
          <w:lang w:val="en-US"/>
        </w:rPr>
        <w:t>Danylchenko</w:t>
      </w:r>
      <w:proofErr w:type="spellEnd"/>
      <w:r w:rsidRPr="00012CD0">
        <w:rPr>
          <w:rFonts w:ascii="Times New Roman" w:eastAsiaTheme="minorHAnsi" w:hAnsi="Times New Roman"/>
          <w:sz w:val="28"/>
          <w:szCs w:val="28"/>
          <w:lang w:val="en-US"/>
        </w:rPr>
        <w:t>,</w:t>
      </w:r>
    </w:p>
    <w:p w:rsidR="00EF0730" w:rsidRPr="00012CD0" w:rsidRDefault="00EF0730" w:rsidP="0066203B">
      <w:pPr>
        <w:tabs>
          <w:tab w:val="left" w:pos="1127"/>
        </w:tabs>
        <w:spacing w:after="0" w:line="36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012CD0">
        <w:rPr>
          <w:rFonts w:ascii="Times New Roman" w:eastAsiaTheme="minorHAnsi" w:hAnsi="Times New Roman"/>
          <w:sz w:val="28"/>
          <w:szCs w:val="28"/>
          <w:lang w:val="en-US"/>
        </w:rPr>
        <w:t>ORCID: 0000-0002-5778-4999,</w:t>
      </w:r>
    </w:p>
    <w:p w:rsidR="00EF0730" w:rsidRPr="00012CD0" w:rsidRDefault="00EF0730" w:rsidP="0066203B">
      <w:pPr>
        <w:tabs>
          <w:tab w:val="left" w:pos="1127"/>
        </w:tabs>
        <w:spacing w:after="0" w:line="36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012CD0">
        <w:rPr>
          <w:rFonts w:ascii="Times New Roman" w:eastAsiaTheme="minorHAnsi" w:hAnsi="Times New Roman"/>
          <w:sz w:val="28"/>
          <w:szCs w:val="28"/>
          <w:lang w:val="en-US"/>
        </w:rPr>
        <w:lastRenderedPageBreak/>
        <w:t>Junior Research Associate,</w:t>
      </w:r>
    </w:p>
    <w:p w:rsidR="00EF0730" w:rsidRPr="00012CD0" w:rsidRDefault="00EF0730" w:rsidP="0066203B">
      <w:pPr>
        <w:tabs>
          <w:tab w:val="left" w:pos="1127"/>
        </w:tabs>
        <w:spacing w:after="0" w:line="360" w:lineRule="auto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012CD0">
        <w:rPr>
          <w:rFonts w:ascii="Times New Roman" w:eastAsiaTheme="minorHAnsi" w:hAnsi="Times New Roman"/>
          <w:bCs/>
          <w:sz w:val="28"/>
          <w:szCs w:val="28"/>
          <w:lang w:val="en-US"/>
        </w:rPr>
        <w:t>Department of Information and Communication Technologies,</w:t>
      </w:r>
    </w:p>
    <w:p w:rsidR="00EF0730" w:rsidRPr="00012CD0" w:rsidRDefault="00EF0730" w:rsidP="0066203B">
      <w:pPr>
        <w:tabs>
          <w:tab w:val="left" w:pos="1127"/>
        </w:tabs>
        <w:spacing w:after="0" w:line="36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012CD0">
        <w:rPr>
          <w:rFonts w:ascii="Times New Roman" w:eastAsiaTheme="minorHAnsi" w:hAnsi="Times New Roman"/>
          <w:sz w:val="28"/>
          <w:szCs w:val="28"/>
          <w:lang w:val="en-US"/>
        </w:rPr>
        <w:t xml:space="preserve">Institute of Information Technologies, </w:t>
      </w:r>
    </w:p>
    <w:p w:rsidR="00EF0730" w:rsidRPr="00012CD0" w:rsidRDefault="00EF0730" w:rsidP="0066203B">
      <w:pPr>
        <w:tabs>
          <w:tab w:val="left" w:pos="1127"/>
        </w:tabs>
        <w:spacing w:after="0" w:line="36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012CD0">
        <w:rPr>
          <w:rFonts w:ascii="Times New Roman" w:eastAsiaTheme="minorHAnsi" w:hAnsi="Times New Roman"/>
          <w:sz w:val="28"/>
          <w:szCs w:val="28"/>
          <w:lang w:val="en-US"/>
        </w:rPr>
        <w:t xml:space="preserve">V. I. </w:t>
      </w:r>
      <w:proofErr w:type="spellStart"/>
      <w:r w:rsidRPr="00012CD0">
        <w:rPr>
          <w:rFonts w:ascii="Times New Roman" w:eastAsiaTheme="minorHAnsi" w:hAnsi="Times New Roman"/>
          <w:sz w:val="28"/>
          <w:szCs w:val="28"/>
          <w:lang w:val="en-US"/>
        </w:rPr>
        <w:t>Vernadskyi</w:t>
      </w:r>
      <w:proofErr w:type="spellEnd"/>
      <w:r w:rsidRPr="00012CD0">
        <w:rPr>
          <w:rFonts w:ascii="Times New Roman" w:eastAsiaTheme="minorHAnsi" w:hAnsi="Times New Roman"/>
          <w:sz w:val="28"/>
          <w:szCs w:val="28"/>
          <w:lang w:val="en-US"/>
        </w:rPr>
        <w:t xml:space="preserve"> National Library of Ukraine, </w:t>
      </w:r>
    </w:p>
    <w:p w:rsidR="00EF0730" w:rsidRPr="00012CD0" w:rsidRDefault="00EF0730" w:rsidP="0066203B">
      <w:pPr>
        <w:tabs>
          <w:tab w:val="left" w:pos="1127"/>
        </w:tabs>
        <w:spacing w:after="0" w:line="36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012CD0">
        <w:rPr>
          <w:rFonts w:ascii="Times New Roman" w:eastAsiaTheme="minorHAnsi" w:hAnsi="Times New Roman"/>
          <w:sz w:val="28"/>
          <w:szCs w:val="28"/>
          <w:lang w:val="en-US"/>
        </w:rPr>
        <w:t xml:space="preserve">Kyiv, Ukraine </w:t>
      </w:r>
    </w:p>
    <w:p w:rsidR="000E4777" w:rsidRPr="00012CD0" w:rsidRDefault="00EF0730" w:rsidP="0066203B">
      <w:pPr>
        <w:tabs>
          <w:tab w:val="left" w:pos="1127"/>
        </w:tabs>
        <w:spacing w:after="0" w:line="360" w:lineRule="auto"/>
        <w:rPr>
          <w:rFonts w:ascii="Times New Roman" w:eastAsiaTheme="minorHAnsi" w:hAnsi="Times New Roman"/>
          <w:sz w:val="28"/>
          <w:szCs w:val="28"/>
          <w:lang w:val="en-US"/>
        </w:rPr>
      </w:pPr>
      <w:r w:rsidRPr="00012CD0">
        <w:rPr>
          <w:rFonts w:ascii="Times New Roman" w:eastAsiaTheme="minorHAnsi" w:hAnsi="Times New Roman"/>
          <w:sz w:val="28"/>
          <w:szCs w:val="28"/>
          <w:lang w:val="en-US"/>
        </w:rPr>
        <w:t>e-mail: danylchenkoiv@nbuv.gov.ua</w:t>
      </w:r>
    </w:p>
    <w:p w:rsidR="00C41FC3" w:rsidRPr="00012CD0" w:rsidRDefault="00102A2F" w:rsidP="006620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12CD0">
        <w:rPr>
          <w:rFonts w:ascii="Times New Roman" w:hAnsi="Times New Roman"/>
          <w:b/>
          <w:sz w:val="28"/>
          <w:szCs w:val="28"/>
          <w:lang w:val="uk-UA"/>
        </w:rPr>
        <w:t>CRITERIA</w:t>
      </w:r>
      <w:r w:rsidR="009C76A5" w:rsidRPr="00012C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C76A5" w:rsidRPr="00012CD0">
        <w:rPr>
          <w:rFonts w:ascii="Times New Roman" w:hAnsi="Times New Roman"/>
          <w:b/>
          <w:sz w:val="28"/>
          <w:szCs w:val="28"/>
          <w:lang w:val="en-US"/>
        </w:rPr>
        <w:t>FOR SELECTING</w:t>
      </w:r>
      <w:r w:rsidR="00A74B4E" w:rsidRPr="00012CD0">
        <w:rPr>
          <w:rFonts w:ascii="Times New Roman" w:hAnsi="Times New Roman"/>
          <w:b/>
          <w:sz w:val="28"/>
          <w:szCs w:val="28"/>
          <w:lang w:val="en-US"/>
        </w:rPr>
        <w:t xml:space="preserve"> OF THE</w:t>
      </w:r>
      <w:r w:rsidR="009C76A5" w:rsidRPr="00012CD0">
        <w:rPr>
          <w:rFonts w:ascii="Times New Roman" w:hAnsi="Times New Roman"/>
          <w:b/>
          <w:sz w:val="28"/>
          <w:szCs w:val="28"/>
          <w:lang w:val="en-US"/>
        </w:rPr>
        <w:t xml:space="preserve"> BOOK EDITIONS</w:t>
      </w:r>
      <w:r w:rsidR="009C76A5" w:rsidRPr="00012CD0">
        <w:rPr>
          <w:rFonts w:ascii="Times New Roman" w:hAnsi="Times New Roman"/>
          <w:b/>
          <w:lang w:val="en-US"/>
        </w:rPr>
        <w:t xml:space="preserve"> </w:t>
      </w:r>
      <w:r w:rsidR="009C76A5" w:rsidRPr="00012CD0">
        <w:rPr>
          <w:rFonts w:ascii="Times New Roman" w:hAnsi="Times New Roman"/>
          <w:b/>
          <w:sz w:val="28"/>
          <w:szCs w:val="28"/>
          <w:lang w:val="en-US"/>
        </w:rPr>
        <w:t>OF SHEVCHENKIANA</w:t>
      </w:r>
      <w:r w:rsidR="009C76A5" w:rsidRPr="00012CD0">
        <w:rPr>
          <w:rFonts w:ascii="Times New Roman" w:hAnsi="Times New Roman"/>
          <w:b/>
          <w:lang w:val="en-US"/>
        </w:rPr>
        <w:t xml:space="preserve"> </w:t>
      </w:r>
      <w:r w:rsidR="009C76A5" w:rsidRPr="00012CD0">
        <w:rPr>
          <w:rFonts w:ascii="Times New Roman" w:hAnsi="Times New Roman"/>
          <w:b/>
          <w:sz w:val="28"/>
          <w:szCs w:val="28"/>
          <w:lang w:val="en-US"/>
        </w:rPr>
        <w:t xml:space="preserve">FOR </w:t>
      </w:r>
      <w:r w:rsidR="00381B67" w:rsidRPr="00012CD0">
        <w:rPr>
          <w:rFonts w:ascii="Times New Roman" w:hAnsi="Times New Roman"/>
          <w:b/>
          <w:sz w:val="28"/>
          <w:szCs w:val="28"/>
          <w:lang w:val="en-US"/>
        </w:rPr>
        <w:t xml:space="preserve">PRIORITY </w:t>
      </w:r>
      <w:r w:rsidR="009C76A5" w:rsidRPr="00012CD0">
        <w:rPr>
          <w:rFonts w:ascii="Times New Roman" w:hAnsi="Times New Roman"/>
          <w:b/>
          <w:sz w:val="28"/>
          <w:szCs w:val="28"/>
          <w:lang w:val="en-US"/>
        </w:rPr>
        <w:t>DIGITIZATION</w:t>
      </w:r>
    </w:p>
    <w:p w:rsidR="00363C17" w:rsidRPr="00012CD0" w:rsidRDefault="00C41FC3" w:rsidP="006620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12CD0">
        <w:rPr>
          <w:rFonts w:ascii="Times New Roman" w:hAnsi="Times New Roman"/>
          <w:sz w:val="28"/>
          <w:szCs w:val="28"/>
          <w:lang w:val="en-US"/>
        </w:rPr>
        <w:t xml:space="preserve">The need for priority digitization of valuable, rare and special copies of Shevchenko's publications that are book monuments. The principles of determining book monuments are considered, taking into account which a list of basic criteria for </w:t>
      </w:r>
      <w:r w:rsidR="00381B67" w:rsidRPr="00012CD0">
        <w:rPr>
          <w:rFonts w:ascii="Times New Roman" w:hAnsi="Times New Roman"/>
          <w:sz w:val="28"/>
          <w:szCs w:val="28"/>
          <w:lang w:val="en-US"/>
        </w:rPr>
        <w:t>selecting</w:t>
      </w:r>
      <w:r w:rsidR="00A74B4E" w:rsidRPr="00012CD0">
        <w:rPr>
          <w:rFonts w:ascii="Times New Roman" w:hAnsi="Times New Roman"/>
          <w:lang w:val="en-US"/>
        </w:rPr>
        <w:t xml:space="preserve"> </w:t>
      </w:r>
      <w:r w:rsidR="00A74B4E" w:rsidRPr="00012CD0">
        <w:rPr>
          <w:rFonts w:ascii="Times New Roman" w:hAnsi="Times New Roman"/>
          <w:sz w:val="28"/>
          <w:szCs w:val="28"/>
          <w:lang w:val="en-US"/>
        </w:rPr>
        <w:t xml:space="preserve">of the </w:t>
      </w:r>
      <w:r w:rsidR="00381B67" w:rsidRPr="00012CD0">
        <w:rPr>
          <w:rFonts w:ascii="Times New Roman" w:hAnsi="Times New Roman"/>
          <w:sz w:val="28"/>
          <w:szCs w:val="28"/>
          <w:lang w:val="en-US"/>
        </w:rPr>
        <w:t>book editions</w:t>
      </w:r>
      <w:r w:rsidR="00381B67" w:rsidRPr="00012CD0">
        <w:rPr>
          <w:rFonts w:ascii="Times New Roman" w:hAnsi="Times New Roman"/>
          <w:lang w:val="en-US"/>
        </w:rPr>
        <w:t xml:space="preserve"> </w:t>
      </w:r>
      <w:r w:rsidR="00381B67" w:rsidRPr="00012CD0">
        <w:rPr>
          <w:rFonts w:ascii="Times New Roman" w:hAnsi="Times New Roman"/>
          <w:sz w:val="28"/>
          <w:szCs w:val="28"/>
          <w:lang w:val="en-US"/>
        </w:rPr>
        <w:t xml:space="preserve">of </w:t>
      </w:r>
      <w:proofErr w:type="spellStart"/>
      <w:r w:rsidR="00381B67" w:rsidRPr="00012CD0">
        <w:rPr>
          <w:rFonts w:ascii="Times New Roman" w:hAnsi="Times New Roman"/>
          <w:sz w:val="28"/>
          <w:szCs w:val="28"/>
          <w:lang w:val="en-US"/>
        </w:rPr>
        <w:t>Shevchenkiana</w:t>
      </w:r>
      <w:proofErr w:type="spellEnd"/>
      <w:r w:rsidR="00381B67" w:rsidRPr="00012CD0">
        <w:rPr>
          <w:rFonts w:ascii="Times New Roman" w:hAnsi="Times New Roman"/>
          <w:lang w:val="en-US"/>
        </w:rPr>
        <w:t xml:space="preserve"> </w:t>
      </w:r>
      <w:r w:rsidRPr="00012CD0">
        <w:rPr>
          <w:rFonts w:ascii="Times New Roman" w:hAnsi="Times New Roman"/>
          <w:sz w:val="28"/>
          <w:szCs w:val="28"/>
          <w:lang w:val="en-US"/>
        </w:rPr>
        <w:t xml:space="preserve">for priority digitization is proposed. </w:t>
      </w:r>
    </w:p>
    <w:p w:rsidR="00A74B4E" w:rsidRPr="00012CD0" w:rsidRDefault="00A74B4E" w:rsidP="006620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12CD0">
        <w:rPr>
          <w:rFonts w:ascii="Times New Roman" w:hAnsi="Times New Roman"/>
          <w:i/>
          <w:sz w:val="28"/>
          <w:szCs w:val="28"/>
          <w:lang w:val="en-US"/>
        </w:rPr>
        <w:t>Keywords:</w:t>
      </w:r>
      <w:r w:rsidRPr="00012CD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  <w:lang w:val="en-US"/>
        </w:rPr>
        <w:t>Taras</w:t>
      </w:r>
      <w:proofErr w:type="spellEnd"/>
      <w:r w:rsidRPr="00012CD0">
        <w:rPr>
          <w:rFonts w:ascii="Times New Roman" w:hAnsi="Times New Roman"/>
          <w:sz w:val="28"/>
          <w:szCs w:val="28"/>
          <w:lang w:val="en-US"/>
        </w:rPr>
        <w:t xml:space="preserve"> Shevchenko, book monuments, selection criteria for publications, digitization.</w:t>
      </w:r>
    </w:p>
    <w:sectPr w:rsidR="00A74B4E" w:rsidRPr="00012CD0" w:rsidSect="008229C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2149"/>
    <w:multiLevelType w:val="hybridMultilevel"/>
    <w:tmpl w:val="FDC4E1E8"/>
    <w:lvl w:ilvl="0" w:tplc="3764617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53F354A5"/>
    <w:multiLevelType w:val="hybridMultilevel"/>
    <w:tmpl w:val="6D024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B170E"/>
    <w:multiLevelType w:val="hybridMultilevel"/>
    <w:tmpl w:val="8ED027B6"/>
    <w:lvl w:ilvl="0" w:tplc="92CC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19011E"/>
    <w:multiLevelType w:val="hybridMultilevel"/>
    <w:tmpl w:val="24B6B3F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119FE"/>
    <w:multiLevelType w:val="hybridMultilevel"/>
    <w:tmpl w:val="E9C60848"/>
    <w:lvl w:ilvl="0" w:tplc="80DCF732">
      <w:start w:val="4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65"/>
    <w:rsid w:val="00012CD0"/>
    <w:rsid w:val="00015341"/>
    <w:rsid w:val="0007658C"/>
    <w:rsid w:val="00091376"/>
    <w:rsid w:val="000E4777"/>
    <w:rsid w:val="00102A2F"/>
    <w:rsid w:val="00172301"/>
    <w:rsid w:val="001E2262"/>
    <w:rsid w:val="001F4105"/>
    <w:rsid w:val="00363C17"/>
    <w:rsid w:val="00375B6F"/>
    <w:rsid w:val="00381B67"/>
    <w:rsid w:val="003C5559"/>
    <w:rsid w:val="003F6C8E"/>
    <w:rsid w:val="00600EDF"/>
    <w:rsid w:val="0066203B"/>
    <w:rsid w:val="006943C2"/>
    <w:rsid w:val="0070303E"/>
    <w:rsid w:val="00764080"/>
    <w:rsid w:val="008229CF"/>
    <w:rsid w:val="008E5A7A"/>
    <w:rsid w:val="00916502"/>
    <w:rsid w:val="009C76A5"/>
    <w:rsid w:val="009D6102"/>
    <w:rsid w:val="00A74B4E"/>
    <w:rsid w:val="00C13A1F"/>
    <w:rsid w:val="00C41FC3"/>
    <w:rsid w:val="00CA5857"/>
    <w:rsid w:val="00CE79B0"/>
    <w:rsid w:val="00D43318"/>
    <w:rsid w:val="00D81B0D"/>
    <w:rsid w:val="00E14BB1"/>
    <w:rsid w:val="00EC5EE8"/>
    <w:rsid w:val="00EF0730"/>
    <w:rsid w:val="00EF7AC2"/>
    <w:rsid w:val="00FC0A55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0930"/>
  <w15:chartTrackingRefBased/>
  <w15:docId w15:val="{6C8DBF8A-AB07-4BD7-A6E5-67C2C275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4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Данильченко</dc:creator>
  <cp:keywords/>
  <dc:description/>
  <cp:lastModifiedBy>Ирина Данильченко</cp:lastModifiedBy>
  <cp:revision>33</cp:revision>
  <dcterms:created xsi:type="dcterms:W3CDTF">2024-07-23T06:55:00Z</dcterms:created>
  <dcterms:modified xsi:type="dcterms:W3CDTF">2024-08-13T13:52:00Z</dcterms:modified>
</cp:coreProperties>
</file>