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5C" w:rsidRPr="00DA084F" w:rsidRDefault="0022705C" w:rsidP="001854E6">
      <w:pPr>
        <w:spacing w:after="0" w:line="240" w:lineRule="auto"/>
        <w:rPr>
          <w:rFonts w:ascii="Times New Roman" w:hAnsi="Times New Roman" w:cs="Times New Roman"/>
          <w:sz w:val="28"/>
          <w:szCs w:val="28"/>
          <w:lang w:val="uk-UA"/>
        </w:rPr>
      </w:pPr>
      <w:r w:rsidRPr="00DA084F">
        <w:rPr>
          <w:rFonts w:ascii="Times New Roman" w:hAnsi="Times New Roman" w:cs="Times New Roman"/>
          <w:sz w:val="28"/>
          <w:szCs w:val="28"/>
          <w:lang w:val="uk-UA"/>
        </w:rPr>
        <w:t xml:space="preserve">УДК </w:t>
      </w:r>
      <w:r w:rsidR="00DA084F" w:rsidRPr="00DA084F">
        <w:rPr>
          <w:rFonts w:ascii="Times New Roman" w:hAnsi="Times New Roman" w:cs="Times New Roman"/>
          <w:sz w:val="28"/>
          <w:szCs w:val="28"/>
          <w:shd w:val="clear" w:color="auto" w:fill="FFFFFF"/>
        </w:rPr>
        <w:t>781.6:930.253-028.24Яциневич(043.2)</w:t>
      </w:r>
    </w:p>
    <w:p w:rsidR="00717097" w:rsidRPr="00A93871" w:rsidRDefault="00717097" w:rsidP="001854E6">
      <w:pPr>
        <w:spacing w:after="0" w:line="240" w:lineRule="auto"/>
        <w:rPr>
          <w:rFonts w:ascii="Times New Roman" w:hAnsi="Times New Roman" w:cs="Times New Roman"/>
          <w:b/>
          <w:sz w:val="28"/>
          <w:szCs w:val="28"/>
          <w:lang w:val="uk-UA"/>
        </w:rPr>
      </w:pPr>
      <w:r w:rsidRPr="00A93871">
        <w:rPr>
          <w:rFonts w:ascii="Times New Roman" w:hAnsi="Times New Roman" w:cs="Times New Roman"/>
          <w:b/>
          <w:sz w:val="28"/>
          <w:szCs w:val="28"/>
          <w:lang w:val="uk-UA"/>
        </w:rPr>
        <w:t>Чамахуд Дарина Володимирівна,</w:t>
      </w:r>
    </w:p>
    <w:p w:rsidR="00717097" w:rsidRPr="00A93871" w:rsidRDefault="00717097" w:rsidP="001854E6">
      <w:pPr>
        <w:spacing w:after="0" w:line="240" w:lineRule="auto"/>
        <w:rPr>
          <w:rFonts w:ascii="Times New Roman" w:hAnsi="Times New Roman" w:cs="Times New Roman"/>
          <w:sz w:val="28"/>
          <w:szCs w:val="28"/>
          <w:lang w:val="uk-UA" w:eastAsia="ru-RU"/>
        </w:rPr>
      </w:pPr>
      <w:bookmarkStart w:id="0" w:name="_Hlk71820560"/>
      <w:r w:rsidRPr="00A93871">
        <w:rPr>
          <w:rFonts w:ascii="Times New Roman" w:hAnsi="Times New Roman" w:cs="Times New Roman"/>
          <w:sz w:val="28"/>
          <w:szCs w:val="28"/>
          <w:lang w:val="uk-UA" w:eastAsia="ru-RU"/>
        </w:rPr>
        <w:t xml:space="preserve">ORCID </w:t>
      </w:r>
      <w:bookmarkEnd w:id="0"/>
      <w:r w:rsidR="00A93871" w:rsidRPr="00A93871">
        <w:rPr>
          <w:rFonts w:ascii="Times New Roman" w:hAnsi="Times New Roman" w:cs="Times New Roman"/>
          <w:sz w:val="28"/>
          <w:szCs w:val="28"/>
        </w:rPr>
        <w:t>https</w:t>
      </w:r>
      <w:r w:rsidR="00A93871" w:rsidRPr="00430F25">
        <w:rPr>
          <w:rFonts w:ascii="Times New Roman" w:hAnsi="Times New Roman" w:cs="Times New Roman"/>
          <w:sz w:val="28"/>
          <w:szCs w:val="28"/>
          <w:lang w:val="uk-UA"/>
        </w:rPr>
        <w:t>://</w:t>
      </w:r>
      <w:r w:rsidR="00A93871" w:rsidRPr="00A93871">
        <w:rPr>
          <w:rFonts w:ascii="Times New Roman" w:hAnsi="Times New Roman" w:cs="Times New Roman"/>
          <w:sz w:val="28"/>
          <w:szCs w:val="28"/>
        </w:rPr>
        <w:t>orcid</w:t>
      </w:r>
      <w:r w:rsidR="00A93871" w:rsidRPr="00430F25">
        <w:rPr>
          <w:rFonts w:ascii="Times New Roman" w:hAnsi="Times New Roman" w:cs="Times New Roman"/>
          <w:sz w:val="28"/>
          <w:szCs w:val="28"/>
          <w:lang w:val="uk-UA"/>
        </w:rPr>
        <w:t>.</w:t>
      </w:r>
      <w:r w:rsidR="00A93871" w:rsidRPr="00A93871">
        <w:rPr>
          <w:rFonts w:ascii="Times New Roman" w:hAnsi="Times New Roman" w:cs="Times New Roman"/>
          <w:sz w:val="28"/>
          <w:szCs w:val="28"/>
        </w:rPr>
        <w:t>org</w:t>
      </w:r>
      <w:r w:rsidR="00A93871" w:rsidRPr="00430F25">
        <w:rPr>
          <w:rFonts w:ascii="Times New Roman" w:hAnsi="Times New Roman" w:cs="Times New Roman"/>
          <w:sz w:val="28"/>
          <w:szCs w:val="28"/>
          <w:lang w:val="uk-UA"/>
        </w:rPr>
        <w:t>/</w:t>
      </w:r>
      <w:r w:rsidRPr="00A93871">
        <w:rPr>
          <w:rFonts w:ascii="Times New Roman" w:hAnsi="Times New Roman" w:cs="Times New Roman"/>
          <w:sz w:val="28"/>
          <w:szCs w:val="28"/>
          <w:shd w:val="clear" w:color="auto" w:fill="FFFFFF"/>
          <w:lang w:val="uk-UA"/>
        </w:rPr>
        <w:t>0000-0003-3402-7335</w:t>
      </w:r>
      <w:r w:rsidRPr="00A93871">
        <w:rPr>
          <w:rFonts w:ascii="Times New Roman" w:hAnsi="Times New Roman" w:cs="Times New Roman"/>
          <w:sz w:val="28"/>
          <w:szCs w:val="28"/>
          <w:lang w:val="uk-UA" w:eastAsia="ru-RU"/>
        </w:rPr>
        <w:t xml:space="preserve">, </w:t>
      </w:r>
    </w:p>
    <w:p w:rsidR="00717097" w:rsidRDefault="00717097" w:rsidP="001854E6">
      <w:pPr>
        <w:spacing w:after="0" w:line="240" w:lineRule="auto"/>
        <w:rPr>
          <w:rFonts w:ascii="Times New Roman" w:hAnsi="Times New Roman" w:cs="Times New Roman"/>
          <w:sz w:val="28"/>
          <w:szCs w:val="28"/>
          <w:lang w:val="uk-UA"/>
        </w:rPr>
      </w:pPr>
      <w:r w:rsidRPr="00A93871">
        <w:rPr>
          <w:rFonts w:ascii="Times New Roman" w:hAnsi="Times New Roman" w:cs="Times New Roman"/>
          <w:sz w:val="28"/>
          <w:szCs w:val="28"/>
          <w:lang w:val="uk-UA"/>
        </w:rPr>
        <w:t>аспірант</w:t>
      </w:r>
      <w:r w:rsidR="00A8547A" w:rsidRPr="00A93871">
        <w:rPr>
          <w:rFonts w:ascii="Times New Roman" w:hAnsi="Times New Roman" w:cs="Times New Roman"/>
          <w:sz w:val="28"/>
          <w:szCs w:val="28"/>
          <w:lang w:val="uk-UA"/>
        </w:rPr>
        <w:t>ка</w:t>
      </w:r>
      <w:r w:rsidRPr="00A93871">
        <w:rPr>
          <w:rFonts w:ascii="Times New Roman" w:hAnsi="Times New Roman" w:cs="Times New Roman"/>
          <w:sz w:val="28"/>
          <w:szCs w:val="28"/>
          <w:lang w:val="uk-UA"/>
        </w:rPr>
        <w:t xml:space="preserve"> кафедри історії української му</w:t>
      </w:r>
      <w:r w:rsidR="00B87E8F">
        <w:rPr>
          <w:rFonts w:ascii="Times New Roman" w:hAnsi="Times New Roman" w:cs="Times New Roman"/>
          <w:sz w:val="28"/>
          <w:szCs w:val="28"/>
          <w:lang w:val="uk-UA"/>
        </w:rPr>
        <w:t xml:space="preserve">зики та музичної фольклористики </w:t>
      </w:r>
      <w:r w:rsidRPr="00A93871">
        <w:rPr>
          <w:rFonts w:ascii="Times New Roman" w:hAnsi="Times New Roman" w:cs="Times New Roman"/>
          <w:sz w:val="28"/>
          <w:szCs w:val="28"/>
          <w:lang w:val="uk-UA"/>
        </w:rPr>
        <w:t>Національної музичної академії У</w:t>
      </w:r>
      <w:r w:rsidR="005E0A5A" w:rsidRPr="00A93871">
        <w:rPr>
          <w:rFonts w:ascii="Times New Roman" w:hAnsi="Times New Roman" w:cs="Times New Roman"/>
          <w:sz w:val="28"/>
          <w:szCs w:val="28"/>
          <w:lang w:val="uk-UA"/>
        </w:rPr>
        <w:t>країни імені П. І. Чайковського</w:t>
      </w:r>
      <w:r w:rsidR="00B10E4B">
        <w:rPr>
          <w:rFonts w:ascii="Times New Roman" w:hAnsi="Times New Roman" w:cs="Times New Roman"/>
          <w:sz w:val="28"/>
          <w:szCs w:val="28"/>
          <w:lang w:val="uk-UA"/>
        </w:rPr>
        <w:t>,</w:t>
      </w:r>
    </w:p>
    <w:p w:rsidR="00F40CFD" w:rsidRDefault="00F40CFD" w:rsidP="001854E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w:t>
      </w:r>
      <w:r w:rsidRPr="00F40CFD">
        <w:rPr>
          <w:rFonts w:ascii="Times New Roman" w:hAnsi="Times New Roman" w:cs="Times New Roman"/>
          <w:sz w:val="28"/>
          <w:szCs w:val="28"/>
          <w:lang w:val="uk-UA"/>
        </w:rPr>
        <w:t>кафедри теорії, методики музичної освіти та інструментальної підготовки, циклової комісії методики музичної освіти та вокально-хорової підготовки</w:t>
      </w:r>
      <w:r>
        <w:rPr>
          <w:rFonts w:ascii="Times New Roman" w:hAnsi="Times New Roman" w:cs="Times New Roman"/>
          <w:sz w:val="28"/>
          <w:szCs w:val="28"/>
          <w:lang w:val="uk-UA"/>
        </w:rPr>
        <w:t xml:space="preserve"> </w:t>
      </w:r>
    </w:p>
    <w:p w:rsidR="00F40CFD" w:rsidRPr="00A93871" w:rsidRDefault="00F40CFD" w:rsidP="001854E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КЗВО «Луцький педагогічний коледж» Волинської обласної ради</w:t>
      </w:r>
    </w:p>
    <w:p w:rsidR="00717097" w:rsidRPr="00A93871" w:rsidRDefault="00717097" w:rsidP="00753C94">
      <w:pPr>
        <w:spacing w:after="0" w:line="240" w:lineRule="auto"/>
        <w:rPr>
          <w:rFonts w:ascii="Times New Roman" w:hAnsi="Times New Roman" w:cs="Times New Roman"/>
          <w:sz w:val="28"/>
          <w:szCs w:val="28"/>
          <w:lang w:val="uk-UA"/>
        </w:rPr>
      </w:pPr>
      <w:r w:rsidRPr="00A93871">
        <w:rPr>
          <w:rFonts w:ascii="Times New Roman" w:hAnsi="Times New Roman" w:cs="Times New Roman"/>
          <w:sz w:val="28"/>
          <w:szCs w:val="28"/>
          <w:lang w:val="uk-UA"/>
        </w:rPr>
        <w:t xml:space="preserve">Київ, </w:t>
      </w:r>
      <w:r w:rsidR="00F40CFD">
        <w:rPr>
          <w:rFonts w:ascii="Times New Roman" w:hAnsi="Times New Roman" w:cs="Times New Roman"/>
          <w:sz w:val="28"/>
          <w:szCs w:val="28"/>
          <w:lang w:val="uk-UA"/>
        </w:rPr>
        <w:t xml:space="preserve">Луцьк, </w:t>
      </w:r>
      <w:r w:rsidRPr="00A93871">
        <w:rPr>
          <w:rFonts w:ascii="Times New Roman" w:hAnsi="Times New Roman" w:cs="Times New Roman"/>
          <w:sz w:val="28"/>
          <w:szCs w:val="28"/>
          <w:lang w:val="uk-UA"/>
        </w:rPr>
        <w:t>Україна</w:t>
      </w:r>
    </w:p>
    <w:p w:rsidR="00176ED4" w:rsidRPr="00A93871" w:rsidRDefault="00717097" w:rsidP="00753C94">
      <w:pPr>
        <w:spacing w:after="0" w:line="240" w:lineRule="auto"/>
        <w:rPr>
          <w:rFonts w:ascii="Times New Roman" w:hAnsi="Times New Roman" w:cs="Times New Roman"/>
          <w:sz w:val="28"/>
          <w:szCs w:val="28"/>
          <w:lang w:val="uk-UA"/>
        </w:rPr>
      </w:pPr>
      <w:r w:rsidRPr="00A93871">
        <w:rPr>
          <w:rFonts w:ascii="Times New Roman" w:hAnsi="Times New Roman" w:cs="Times New Roman"/>
          <w:sz w:val="28"/>
          <w:szCs w:val="28"/>
          <w:lang w:val="uk-UA"/>
        </w:rPr>
        <w:t>e-mail: daryna.chamakhud@gmail.com</w:t>
      </w:r>
    </w:p>
    <w:p w:rsidR="00D10D40" w:rsidRPr="00A93871" w:rsidRDefault="00D10D40" w:rsidP="00753C94">
      <w:pPr>
        <w:spacing w:after="0" w:line="360" w:lineRule="auto"/>
        <w:ind w:firstLine="567"/>
        <w:jc w:val="center"/>
        <w:rPr>
          <w:rFonts w:ascii="Times New Roman" w:hAnsi="Times New Roman" w:cs="Times New Roman"/>
          <w:b/>
          <w:bCs/>
          <w:sz w:val="24"/>
          <w:szCs w:val="28"/>
          <w:lang w:val="uk-UA"/>
        </w:rPr>
      </w:pPr>
    </w:p>
    <w:p w:rsidR="009F0457" w:rsidRPr="00ED087D" w:rsidRDefault="009F0457" w:rsidP="00430F25">
      <w:pPr>
        <w:spacing w:after="0" w:line="360" w:lineRule="auto"/>
        <w:ind w:firstLine="567"/>
        <w:jc w:val="center"/>
        <w:rPr>
          <w:rStyle w:val="a9"/>
          <w:rFonts w:ascii="Times New Roman" w:hAnsi="Times New Roman" w:cs="Times New Roman"/>
          <w:sz w:val="28"/>
          <w:szCs w:val="28"/>
          <w:shd w:val="clear" w:color="auto" w:fill="FFFFFF"/>
          <w:lang w:val="uk-UA"/>
        </w:rPr>
      </w:pPr>
      <w:r w:rsidRPr="00ED087D">
        <w:rPr>
          <w:rStyle w:val="a9"/>
          <w:rFonts w:ascii="Times New Roman" w:hAnsi="Times New Roman" w:cs="Times New Roman"/>
          <w:sz w:val="28"/>
          <w:szCs w:val="28"/>
          <w:shd w:val="clear" w:color="auto" w:fill="FFFFFF"/>
          <w:lang w:val="uk-UA"/>
        </w:rPr>
        <w:t xml:space="preserve">НЕОПУБЛІКОВАНЕ «СЛАВА БОГОВІ НА НЕБІ» </w:t>
      </w:r>
    </w:p>
    <w:p w:rsidR="00607B45" w:rsidRDefault="009F0457" w:rsidP="00430F25">
      <w:pPr>
        <w:spacing w:after="0" w:line="360" w:lineRule="auto"/>
        <w:ind w:firstLine="567"/>
        <w:jc w:val="center"/>
        <w:rPr>
          <w:rStyle w:val="a9"/>
          <w:rFonts w:ascii="Times New Roman" w:hAnsi="Times New Roman" w:cs="Times New Roman"/>
          <w:sz w:val="28"/>
          <w:szCs w:val="28"/>
          <w:shd w:val="clear" w:color="auto" w:fill="FFFFFF"/>
          <w:lang w:val="uk-UA"/>
        </w:rPr>
      </w:pPr>
      <w:r w:rsidRPr="00ED087D">
        <w:rPr>
          <w:rStyle w:val="a9"/>
          <w:rFonts w:ascii="Times New Roman" w:hAnsi="Times New Roman" w:cs="Times New Roman"/>
          <w:sz w:val="28"/>
          <w:szCs w:val="28"/>
          <w:shd w:val="clear" w:color="auto" w:fill="FFFFFF"/>
          <w:lang w:val="uk-UA"/>
        </w:rPr>
        <w:t xml:space="preserve">ІЗ «ВСЕНОШНОЇ» ЯКОВА ЯЦИНЕВИЧА: </w:t>
      </w:r>
    </w:p>
    <w:p w:rsidR="009F0457" w:rsidRPr="00ED087D" w:rsidRDefault="009F0457" w:rsidP="00430F25">
      <w:pPr>
        <w:spacing w:after="0" w:line="360" w:lineRule="auto"/>
        <w:ind w:firstLine="567"/>
        <w:jc w:val="center"/>
        <w:rPr>
          <w:rStyle w:val="a9"/>
          <w:rFonts w:ascii="Times New Roman" w:hAnsi="Times New Roman" w:cs="Times New Roman"/>
          <w:sz w:val="28"/>
          <w:szCs w:val="28"/>
          <w:shd w:val="clear" w:color="auto" w:fill="FFFFFF"/>
          <w:lang w:val="uk-UA"/>
        </w:rPr>
      </w:pPr>
      <w:r w:rsidRPr="00ED087D">
        <w:rPr>
          <w:rStyle w:val="a9"/>
          <w:rFonts w:ascii="Times New Roman" w:hAnsi="Times New Roman" w:cs="Times New Roman"/>
          <w:sz w:val="28"/>
          <w:szCs w:val="28"/>
          <w:shd w:val="clear" w:color="auto" w:fill="FFFFFF"/>
          <w:lang w:val="uk-UA"/>
        </w:rPr>
        <w:t xml:space="preserve">ЖАНРОВО-КОМПОЗИЦІЙНІ ОСОБЛИВОСТІ ТВОРУ </w:t>
      </w:r>
    </w:p>
    <w:p w:rsidR="00430F25" w:rsidRPr="00ED087D" w:rsidRDefault="009F0457" w:rsidP="00430F25">
      <w:pPr>
        <w:spacing w:after="0" w:line="360" w:lineRule="auto"/>
        <w:ind w:firstLine="567"/>
        <w:jc w:val="center"/>
        <w:rPr>
          <w:rStyle w:val="a9"/>
          <w:rFonts w:ascii="Times New Roman" w:hAnsi="Times New Roman" w:cs="Times New Roman"/>
          <w:sz w:val="28"/>
          <w:szCs w:val="28"/>
          <w:shd w:val="clear" w:color="auto" w:fill="FFFFFF"/>
          <w:lang w:val="uk-UA"/>
        </w:rPr>
      </w:pPr>
      <w:r w:rsidRPr="00ED087D">
        <w:rPr>
          <w:rStyle w:val="a9"/>
          <w:rFonts w:ascii="Times New Roman" w:hAnsi="Times New Roman" w:cs="Times New Roman"/>
          <w:sz w:val="28"/>
          <w:szCs w:val="28"/>
          <w:shd w:val="clear" w:color="auto" w:fill="FFFFFF"/>
          <w:lang w:val="uk-UA"/>
        </w:rPr>
        <w:t>(ЗА АРХІВНИМИ МАТЕРІАЛАМИ)</w:t>
      </w:r>
    </w:p>
    <w:p w:rsidR="00E90F92" w:rsidRPr="007D7101" w:rsidRDefault="00E90F92" w:rsidP="008D1090">
      <w:pPr>
        <w:spacing w:after="0"/>
        <w:ind w:firstLine="567"/>
        <w:jc w:val="both"/>
        <w:rPr>
          <w:rFonts w:ascii="Times New Roman" w:hAnsi="Times New Roman" w:cs="Times New Roman"/>
          <w:sz w:val="24"/>
          <w:szCs w:val="20"/>
          <w:lang w:val="uk-UA"/>
        </w:rPr>
      </w:pPr>
    </w:p>
    <w:p w:rsidR="00BD59E5" w:rsidRPr="007D7101" w:rsidRDefault="007B72ED" w:rsidP="00BD59E5">
      <w:pPr>
        <w:autoSpaceDE w:val="0"/>
        <w:autoSpaceDN w:val="0"/>
        <w:adjustRightInd w:val="0"/>
        <w:spacing w:after="0" w:line="240" w:lineRule="auto"/>
        <w:jc w:val="both"/>
        <w:rPr>
          <w:rFonts w:ascii="Times New Roman" w:hAnsi="Times New Roman" w:cs="Times New Roman"/>
          <w:sz w:val="28"/>
          <w:szCs w:val="28"/>
          <w:lang w:val="uk-UA"/>
        </w:rPr>
      </w:pPr>
      <w:r w:rsidRPr="007D7101">
        <w:rPr>
          <w:rFonts w:ascii="Times New Roman" w:hAnsi="Times New Roman" w:cs="Times New Roman"/>
          <w:sz w:val="28"/>
          <w:szCs w:val="20"/>
          <w:lang w:val="uk-UA"/>
        </w:rPr>
        <w:t xml:space="preserve">В архівах </w:t>
      </w:r>
      <w:r w:rsidR="007D7101" w:rsidRPr="007D7101">
        <w:rPr>
          <w:rFonts w:ascii="Times New Roman" w:hAnsi="Times New Roman" w:cs="Times New Roman"/>
          <w:sz w:val="28"/>
          <w:szCs w:val="20"/>
          <w:lang w:val="uk-UA"/>
        </w:rPr>
        <w:t xml:space="preserve">Львова </w:t>
      </w:r>
      <w:r w:rsidRPr="007D7101">
        <w:rPr>
          <w:rFonts w:ascii="Times New Roman" w:hAnsi="Times New Roman" w:cs="Times New Roman"/>
          <w:sz w:val="28"/>
          <w:szCs w:val="20"/>
          <w:lang w:val="uk-UA"/>
        </w:rPr>
        <w:t>в</w:t>
      </w:r>
      <w:r w:rsidR="007D7101" w:rsidRPr="007D7101">
        <w:rPr>
          <w:rFonts w:ascii="Times New Roman" w:hAnsi="Times New Roman" w:cs="Times New Roman"/>
          <w:sz w:val="28"/>
          <w:szCs w:val="20"/>
          <w:lang w:val="uk-UA"/>
        </w:rPr>
        <w:t>іднайдено</w:t>
      </w:r>
      <w:r w:rsidR="006D5AE4" w:rsidRPr="007D7101">
        <w:rPr>
          <w:rFonts w:ascii="Times New Roman" w:hAnsi="Times New Roman" w:cs="Times New Roman"/>
          <w:sz w:val="28"/>
          <w:szCs w:val="20"/>
          <w:lang w:val="uk-UA"/>
        </w:rPr>
        <w:t xml:space="preserve"> </w:t>
      </w:r>
      <w:r w:rsidR="007D7101" w:rsidRPr="007D7101">
        <w:rPr>
          <w:rFonts w:ascii="Times New Roman" w:hAnsi="Times New Roman" w:cs="Times New Roman"/>
          <w:sz w:val="28"/>
          <w:szCs w:val="20"/>
          <w:lang w:val="uk-UA"/>
        </w:rPr>
        <w:t>нотні рукописи окремих частин «Всеношної» Я. Яциневича. На основі невідомих раніше матеріалів здійснено аналітичне дослідження музичної мови піснеспіву «Слава Богові на небі»</w:t>
      </w:r>
      <w:r w:rsidRPr="007D7101">
        <w:rPr>
          <w:rFonts w:ascii="Times New Roman" w:hAnsi="Times New Roman" w:cs="Times New Roman"/>
          <w:sz w:val="28"/>
          <w:szCs w:val="20"/>
          <w:lang w:val="uk-UA"/>
        </w:rPr>
        <w:t>.</w:t>
      </w:r>
      <w:r w:rsidR="007D7101" w:rsidRPr="007D7101">
        <w:rPr>
          <w:rFonts w:ascii="Times New Roman" w:hAnsi="Times New Roman" w:cs="Times New Roman"/>
          <w:sz w:val="28"/>
          <w:szCs w:val="20"/>
          <w:lang w:val="uk-UA"/>
        </w:rPr>
        <w:t xml:space="preserve"> Окреслено основні жанрово-композиційні характеристики твору.</w:t>
      </w:r>
    </w:p>
    <w:p w:rsidR="003521B3" w:rsidRPr="007D7101" w:rsidRDefault="00717097" w:rsidP="00753C94">
      <w:pPr>
        <w:autoSpaceDE w:val="0"/>
        <w:autoSpaceDN w:val="0"/>
        <w:adjustRightInd w:val="0"/>
        <w:spacing w:after="0" w:line="240" w:lineRule="auto"/>
        <w:jc w:val="both"/>
        <w:rPr>
          <w:rFonts w:ascii="Times New Roman" w:hAnsi="Times New Roman" w:cs="Times New Roman"/>
          <w:sz w:val="28"/>
          <w:szCs w:val="20"/>
          <w:lang w:val="uk-UA"/>
        </w:rPr>
      </w:pPr>
      <w:r w:rsidRPr="007D7101">
        <w:rPr>
          <w:rFonts w:ascii="Times New Roman" w:hAnsi="Times New Roman" w:cs="Times New Roman"/>
          <w:i/>
          <w:iCs/>
          <w:sz w:val="28"/>
          <w:szCs w:val="20"/>
          <w:lang w:val="uk-UA"/>
        </w:rPr>
        <w:t>Ключові слова</w:t>
      </w:r>
      <w:r w:rsidRPr="007D7101">
        <w:rPr>
          <w:rFonts w:ascii="Times New Roman" w:hAnsi="Times New Roman" w:cs="Times New Roman"/>
          <w:sz w:val="28"/>
          <w:szCs w:val="20"/>
          <w:lang w:val="uk-UA"/>
        </w:rPr>
        <w:t xml:space="preserve">: </w:t>
      </w:r>
      <w:r w:rsidR="00793551" w:rsidRPr="007D7101">
        <w:rPr>
          <w:rFonts w:ascii="Times New Roman" w:hAnsi="Times New Roman" w:cs="Times New Roman"/>
          <w:sz w:val="28"/>
          <w:szCs w:val="20"/>
          <w:lang w:val="uk-UA"/>
        </w:rPr>
        <w:t>архівні документи</w:t>
      </w:r>
      <w:r w:rsidR="00F01459" w:rsidRPr="007D7101">
        <w:rPr>
          <w:rFonts w:ascii="Times New Roman" w:hAnsi="Times New Roman" w:cs="Times New Roman"/>
          <w:sz w:val="28"/>
          <w:szCs w:val="20"/>
          <w:lang w:val="uk-UA"/>
        </w:rPr>
        <w:t xml:space="preserve">, </w:t>
      </w:r>
      <w:r w:rsidR="00F9620B" w:rsidRPr="007D7101">
        <w:rPr>
          <w:rFonts w:ascii="Times New Roman" w:hAnsi="Times New Roman" w:cs="Times New Roman"/>
          <w:sz w:val="28"/>
          <w:szCs w:val="20"/>
          <w:lang w:val="uk-UA"/>
        </w:rPr>
        <w:t>Всеношна</w:t>
      </w:r>
      <w:r w:rsidR="0053253B" w:rsidRPr="007D7101">
        <w:rPr>
          <w:rFonts w:ascii="Times New Roman" w:hAnsi="Times New Roman" w:cs="Times New Roman"/>
          <w:sz w:val="28"/>
          <w:szCs w:val="20"/>
          <w:lang w:val="uk-UA"/>
        </w:rPr>
        <w:t xml:space="preserve">, </w:t>
      </w:r>
      <w:r w:rsidR="00F7714F" w:rsidRPr="007D7101">
        <w:rPr>
          <w:rFonts w:ascii="Times New Roman" w:hAnsi="Times New Roman" w:cs="Times New Roman"/>
          <w:sz w:val="28"/>
          <w:szCs w:val="20"/>
          <w:lang w:val="uk-UA"/>
        </w:rPr>
        <w:t>Яків </w:t>
      </w:r>
      <w:r w:rsidR="007D7101" w:rsidRPr="007D7101">
        <w:rPr>
          <w:rFonts w:ascii="Times New Roman" w:hAnsi="Times New Roman" w:cs="Times New Roman"/>
          <w:sz w:val="28"/>
          <w:szCs w:val="20"/>
          <w:lang w:val="uk-UA"/>
        </w:rPr>
        <w:t>Яциневич</w:t>
      </w:r>
      <w:r w:rsidR="00F7714F" w:rsidRPr="007D7101">
        <w:rPr>
          <w:rFonts w:ascii="Times New Roman" w:hAnsi="Times New Roman" w:cs="Times New Roman"/>
          <w:sz w:val="28"/>
          <w:szCs w:val="20"/>
          <w:lang w:val="uk-UA"/>
        </w:rPr>
        <w:t>, «Слава Богові на небі»</w:t>
      </w:r>
      <w:r w:rsidR="007B72ED" w:rsidRPr="007D7101">
        <w:rPr>
          <w:rFonts w:ascii="Times New Roman" w:hAnsi="Times New Roman" w:cs="Times New Roman"/>
          <w:sz w:val="28"/>
          <w:szCs w:val="20"/>
          <w:lang w:val="uk-UA"/>
        </w:rPr>
        <w:t>.</w:t>
      </w:r>
    </w:p>
    <w:p w:rsidR="00F01459" w:rsidRPr="00A93871" w:rsidRDefault="00F01459" w:rsidP="00641BDE">
      <w:pPr>
        <w:autoSpaceDE w:val="0"/>
        <w:autoSpaceDN w:val="0"/>
        <w:adjustRightInd w:val="0"/>
        <w:spacing w:after="0" w:line="240" w:lineRule="auto"/>
        <w:jc w:val="both"/>
        <w:rPr>
          <w:rFonts w:ascii="Times New Roman" w:hAnsi="Times New Roman" w:cs="Times New Roman"/>
          <w:lang w:val="uk-UA"/>
        </w:rPr>
      </w:pPr>
    </w:p>
    <w:p w:rsidR="006972E2" w:rsidRDefault="005F3617" w:rsidP="003453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доробку українських композиторів першої третини ХХ століття духовна музика стала одним із найважливіших напрямків творчої діяльності. Митців цікавили як окремі твори із церковних богослужінь, так і цілісні цикли – Літургія, Всеношна, таїнство Вінчання, чин похорону. </w:t>
      </w:r>
    </w:p>
    <w:p w:rsidR="005F3617" w:rsidRDefault="005F3617" w:rsidP="003453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оминув увагою духовну музику </w:t>
      </w:r>
      <w:r w:rsidRPr="00BD59E5">
        <w:rPr>
          <w:rFonts w:ascii="Times New Roman" w:hAnsi="Times New Roman" w:cs="Times New Roman"/>
          <w:sz w:val="28"/>
          <w:szCs w:val="28"/>
          <w:lang w:val="uk-UA"/>
        </w:rPr>
        <w:t xml:space="preserve">композитор, диригент, </w:t>
      </w:r>
      <w:r>
        <w:rPr>
          <w:rFonts w:ascii="Times New Roman" w:hAnsi="Times New Roman" w:cs="Times New Roman"/>
          <w:sz w:val="28"/>
          <w:szCs w:val="28"/>
          <w:lang w:val="uk-UA"/>
        </w:rPr>
        <w:t xml:space="preserve">фольклорист, </w:t>
      </w:r>
      <w:r w:rsidRPr="00BD59E5">
        <w:rPr>
          <w:rFonts w:ascii="Times New Roman" w:hAnsi="Times New Roman" w:cs="Times New Roman"/>
          <w:sz w:val="28"/>
          <w:szCs w:val="28"/>
          <w:lang w:val="uk-UA"/>
        </w:rPr>
        <w:t>педагог</w:t>
      </w:r>
      <w:r>
        <w:rPr>
          <w:rFonts w:ascii="Times New Roman" w:hAnsi="Times New Roman" w:cs="Times New Roman"/>
          <w:sz w:val="28"/>
          <w:szCs w:val="28"/>
          <w:lang w:val="uk-UA"/>
        </w:rPr>
        <w:t xml:space="preserve">, священик, активний громадський діяч </w:t>
      </w:r>
      <w:r w:rsidRPr="00BD59E5">
        <w:rPr>
          <w:rFonts w:ascii="Times New Roman" w:hAnsi="Times New Roman" w:cs="Times New Roman"/>
          <w:sz w:val="28"/>
          <w:szCs w:val="28"/>
          <w:lang w:val="uk-UA"/>
        </w:rPr>
        <w:t>Яків Яциневич</w:t>
      </w:r>
      <w:r>
        <w:rPr>
          <w:rFonts w:ascii="Times New Roman" w:hAnsi="Times New Roman" w:cs="Times New Roman"/>
          <w:sz w:val="28"/>
          <w:szCs w:val="28"/>
          <w:lang w:val="uk-UA"/>
        </w:rPr>
        <w:t xml:space="preserve"> </w:t>
      </w:r>
      <w:r w:rsidRPr="00BD59E5">
        <w:rPr>
          <w:rFonts w:ascii="Times New Roman" w:hAnsi="Times New Roman" w:cs="Times New Roman"/>
          <w:sz w:val="28"/>
          <w:szCs w:val="28"/>
          <w:lang w:val="uk-UA"/>
        </w:rPr>
        <w:t>(1869–1945)</w:t>
      </w:r>
      <w:r w:rsidR="00004545">
        <w:rPr>
          <w:rFonts w:ascii="Times New Roman" w:hAnsi="Times New Roman" w:cs="Times New Roman"/>
          <w:sz w:val="28"/>
          <w:szCs w:val="28"/>
          <w:lang w:val="uk-UA"/>
        </w:rPr>
        <w:t>.</w:t>
      </w:r>
      <w:r w:rsidR="002B4832">
        <w:rPr>
          <w:rFonts w:ascii="Times New Roman" w:hAnsi="Times New Roman" w:cs="Times New Roman"/>
          <w:sz w:val="28"/>
          <w:szCs w:val="28"/>
          <w:lang w:val="uk-UA"/>
        </w:rPr>
        <w:t xml:space="preserve"> З</w:t>
      </w:r>
      <w:r w:rsidR="002B4832">
        <w:rPr>
          <w:rFonts w:ascii="Times New Roman" w:hAnsi="Times New Roman" w:cs="Times New Roman"/>
          <w:sz w:val="28"/>
          <w:szCs w:val="28"/>
          <w:lang w:val="uk-UA"/>
        </w:rPr>
        <w:noBreakHyphen/>
        <w:t>поміж численної кількості духовних творів композитора виокремлюється «Всеношна». Точної дати створення композиції не відомо. З</w:t>
      </w:r>
      <w:r w:rsidR="002B4832" w:rsidRPr="00BD59E5">
        <w:rPr>
          <w:rFonts w:ascii="Times New Roman" w:hAnsi="Times New Roman" w:cs="Times New Roman"/>
          <w:sz w:val="28"/>
          <w:szCs w:val="28"/>
          <w:lang w:val="uk-UA"/>
        </w:rPr>
        <w:t xml:space="preserve"> каталог</w:t>
      </w:r>
      <w:r w:rsidR="002B4832">
        <w:rPr>
          <w:rFonts w:ascii="Times New Roman" w:hAnsi="Times New Roman" w:cs="Times New Roman"/>
          <w:sz w:val="28"/>
          <w:szCs w:val="28"/>
          <w:lang w:val="uk-UA"/>
        </w:rPr>
        <w:t xml:space="preserve">у </w:t>
      </w:r>
      <w:r w:rsidR="002B4832" w:rsidRPr="00BD59E5">
        <w:rPr>
          <w:rFonts w:ascii="Times New Roman" w:hAnsi="Times New Roman" w:cs="Times New Roman"/>
          <w:sz w:val="28"/>
          <w:szCs w:val="28"/>
          <w:lang w:val="uk-UA"/>
        </w:rPr>
        <w:t>книжок і нот Всеукраїнської православної церковної ради</w:t>
      </w:r>
      <w:r w:rsidR="00A34714">
        <w:rPr>
          <w:rFonts w:ascii="Times New Roman" w:hAnsi="Times New Roman" w:cs="Times New Roman"/>
          <w:sz w:val="28"/>
          <w:szCs w:val="28"/>
          <w:lang w:val="uk-UA"/>
        </w:rPr>
        <w:t xml:space="preserve"> (ВПЦР)</w:t>
      </w:r>
      <w:r w:rsidR="002B4832" w:rsidRPr="00BD59E5">
        <w:rPr>
          <w:rFonts w:ascii="Times New Roman" w:hAnsi="Times New Roman" w:cs="Times New Roman"/>
          <w:sz w:val="28"/>
          <w:szCs w:val="28"/>
          <w:lang w:val="uk-UA"/>
        </w:rPr>
        <w:t>, віднайденом</w:t>
      </w:r>
      <w:r w:rsidR="002B4832">
        <w:rPr>
          <w:rFonts w:ascii="Times New Roman" w:hAnsi="Times New Roman" w:cs="Times New Roman"/>
          <w:sz w:val="28"/>
          <w:szCs w:val="28"/>
          <w:lang w:val="uk-UA"/>
        </w:rPr>
        <w:t>у</w:t>
      </w:r>
      <w:r w:rsidR="002B4832" w:rsidRPr="00BD59E5">
        <w:rPr>
          <w:rFonts w:ascii="Times New Roman" w:hAnsi="Times New Roman" w:cs="Times New Roman"/>
          <w:sz w:val="28"/>
          <w:szCs w:val="28"/>
          <w:lang w:val="uk-UA"/>
        </w:rPr>
        <w:t xml:space="preserve"> у Центральному державному архівів вищих органів влади</w:t>
      </w:r>
      <w:r w:rsidR="002B4832">
        <w:rPr>
          <w:rFonts w:ascii="Times New Roman" w:hAnsi="Times New Roman" w:cs="Times New Roman"/>
          <w:sz w:val="28"/>
          <w:szCs w:val="28"/>
          <w:lang w:val="uk-UA"/>
        </w:rPr>
        <w:t xml:space="preserve">, дізнаємося, що у 1927 р. цикл було </w:t>
      </w:r>
      <w:r w:rsidR="006972E2">
        <w:rPr>
          <w:rFonts w:ascii="Times New Roman" w:hAnsi="Times New Roman" w:cs="Times New Roman"/>
          <w:sz w:val="28"/>
          <w:szCs w:val="28"/>
          <w:lang w:val="uk-UA"/>
        </w:rPr>
        <w:t>видано друком. Проте досі ноти «Всеношної» вважалися втраченими.</w:t>
      </w:r>
    </w:p>
    <w:p w:rsidR="006972E2" w:rsidRDefault="006972E2" w:rsidP="003453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6972E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Інституті церковної музики у Львові </w:t>
      </w:r>
      <w:r w:rsidRPr="00BD59E5">
        <w:rPr>
          <w:rFonts w:ascii="Times New Roman" w:hAnsi="Times New Roman" w:cs="Times New Roman"/>
          <w:sz w:val="28"/>
          <w:szCs w:val="28"/>
          <w:lang w:val="uk-UA"/>
        </w:rPr>
        <w:t>у</w:t>
      </w:r>
      <w:r w:rsidRPr="00BD59E5">
        <w:rPr>
          <w:rFonts w:ascii="Times New Roman" w:eastAsia="Calibri" w:hAnsi="Times New Roman" w:cs="Times New Roman"/>
          <w:b/>
          <w:sz w:val="28"/>
          <w:szCs w:val="28"/>
          <w:lang w:val="uk-UA"/>
        </w:rPr>
        <w:t xml:space="preserve"> </w:t>
      </w:r>
      <w:r w:rsidRPr="00BD59E5">
        <w:rPr>
          <w:rFonts w:ascii="Times New Roman" w:eastAsia="Calibri" w:hAnsi="Times New Roman" w:cs="Times New Roman"/>
          <w:sz w:val="28"/>
          <w:szCs w:val="28"/>
          <w:lang w:val="uk-UA"/>
        </w:rPr>
        <w:t xml:space="preserve">Львівській національній науковій бібліотеці України імені </w:t>
      </w:r>
      <w:r>
        <w:rPr>
          <w:rFonts w:ascii="Times New Roman" w:eastAsia="Calibri" w:hAnsi="Times New Roman" w:cs="Times New Roman"/>
          <w:sz w:val="28"/>
          <w:szCs w:val="28"/>
          <w:lang w:val="uk-UA"/>
        </w:rPr>
        <w:t xml:space="preserve">В. Стефаника нам вдалося віднайти три частини </w:t>
      </w:r>
      <w:r>
        <w:rPr>
          <w:rFonts w:ascii="Times New Roman" w:eastAsia="Calibri" w:hAnsi="Times New Roman" w:cs="Times New Roman"/>
          <w:sz w:val="28"/>
          <w:szCs w:val="28"/>
          <w:lang w:val="uk-UA"/>
        </w:rPr>
        <w:lastRenderedPageBreak/>
        <w:t xml:space="preserve">«Всеношної» </w:t>
      </w:r>
      <w:r w:rsidRPr="00BD59E5">
        <w:rPr>
          <w:rFonts w:ascii="Times New Roman" w:hAnsi="Times New Roman" w:cs="Times New Roman"/>
          <w:sz w:val="28"/>
          <w:szCs w:val="28"/>
          <w:lang w:val="uk-UA"/>
        </w:rPr>
        <w:t>– «Шестопсалміє» («Слава Богові на небі»), «Велике славослів’я», «Тобі провідниці»</w:t>
      </w:r>
      <w:r>
        <w:rPr>
          <w:rFonts w:ascii="Times New Roman" w:hAnsi="Times New Roman" w:cs="Times New Roman"/>
          <w:sz w:val="28"/>
          <w:szCs w:val="28"/>
          <w:lang w:val="uk-UA"/>
        </w:rPr>
        <w:t xml:space="preserve">. Піснеспіви вміщені </w:t>
      </w:r>
      <w:r>
        <w:rPr>
          <w:rFonts w:ascii="Times New Roman" w:eastAsia="Calibri" w:hAnsi="Times New Roman" w:cs="Times New Roman"/>
          <w:sz w:val="28"/>
          <w:szCs w:val="28"/>
          <w:lang w:val="uk-UA"/>
        </w:rPr>
        <w:t xml:space="preserve">серед архівних документів </w:t>
      </w:r>
      <w:r w:rsidRPr="00BD59E5">
        <w:rPr>
          <w:rFonts w:ascii="Times New Roman" w:hAnsi="Times New Roman" w:cs="Times New Roman"/>
          <w:sz w:val="28"/>
          <w:szCs w:val="28"/>
          <w:lang w:val="uk-UA"/>
        </w:rPr>
        <w:t>у рукоп</w:t>
      </w:r>
      <w:r>
        <w:rPr>
          <w:rFonts w:ascii="Times New Roman" w:hAnsi="Times New Roman" w:cs="Times New Roman"/>
          <w:sz w:val="28"/>
          <w:szCs w:val="28"/>
          <w:lang w:val="uk-UA"/>
        </w:rPr>
        <w:t>исному збірнику хорових творів диригента Івана </w:t>
      </w:r>
      <w:r w:rsidRPr="00BD59E5">
        <w:rPr>
          <w:rFonts w:ascii="Times New Roman" w:hAnsi="Times New Roman" w:cs="Times New Roman"/>
          <w:sz w:val="28"/>
          <w:szCs w:val="28"/>
          <w:lang w:val="uk-UA"/>
        </w:rPr>
        <w:t>Охримович</w:t>
      </w:r>
      <w:r>
        <w:rPr>
          <w:rFonts w:ascii="Times New Roman" w:hAnsi="Times New Roman" w:cs="Times New Roman"/>
          <w:sz w:val="28"/>
          <w:szCs w:val="28"/>
          <w:lang w:val="uk-UA"/>
        </w:rPr>
        <w:t xml:space="preserve">а. </w:t>
      </w:r>
      <w:r w:rsidR="00DC1A7C">
        <w:rPr>
          <w:rFonts w:ascii="Times New Roman" w:hAnsi="Times New Roman" w:cs="Times New Roman"/>
          <w:sz w:val="28"/>
          <w:szCs w:val="28"/>
          <w:lang w:val="uk-UA"/>
        </w:rPr>
        <w:t xml:space="preserve">У 2023 р. на </w:t>
      </w:r>
      <w:r w:rsidR="00E67C3C">
        <w:rPr>
          <w:rFonts w:ascii="Times New Roman" w:hAnsi="Times New Roman" w:cs="Times New Roman"/>
          <w:sz w:val="28"/>
          <w:szCs w:val="28"/>
          <w:lang w:val="uk-UA"/>
        </w:rPr>
        <w:t xml:space="preserve">Міжнародній науковій </w:t>
      </w:r>
      <w:r w:rsidR="00DC1A7C">
        <w:rPr>
          <w:rFonts w:ascii="Times New Roman" w:hAnsi="Times New Roman" w:cs="Times New Roman"/>
          <w:sz w:val="28"/>
          <w:szCs w:val="28"/>
          <w:lang w:val="uk-UA"/>
        </w:rPr>
        <w:t xml:space="preserve">конференції </w:t>
      </w:r>
      <w:r w:rsidR="00E67C3C" w:rsidRPr="00E67C3C">
        <w:rPr>
          <w:rFonts w:ascii="Times New Roman" w:hAnsi="Times New Roman" w:cs="Times New Roman"/>
          <w:bCs/>
          <w:iCs/>
          <w:color w:val="000000"/>
          <w:sz w:val="28"/>
          <w:szCs w:val="28"/>
          <w:lang w:val="uk-UA"/>
        </w:rPr>
        <w:t>«Бібліотека. Наука. Комунікація. Актуальні питання збереження та інноваційног</w:t>
      </w:r>
      <w:r w:rsidR="00E67C3C" w:rsidRPr="00E67C3C">
        <w:rPr>
          <w:rFonts w:ascii="Times New Roman" w:hAnsi="Times New Roman" w:cs="Times New Roman"/>
          <w:bCs/>
          <w:iCs/>
          <w:sz w:val="28"/>
          <w:szCs w:val="28"/>
          <w:lang w:val="uk-UA"/>
        </w:rPr>
        <w:t>о розвитку наукових бібліотек»</w:t>
      </w:r>
      <w:r w:rsidR="00E67C3C">
        <w:rPr>
          <w:rFonts w:ascii="Times New Roman" w:hAnsi="Times New Roman" w:cs="Times New Roman"/>
          <w:bCs/>
          <w:iCs/>
          <w:sz w:val="28"/>
          <w:szCs w:val="28"/>
          <w:lang w:val="uk-UA"/>
        </w:rPr>
        <w:t xml:space="preserve"> були представлені результати із дослідження «Великого славослів’я». Цьогоріч ділимося </w:t>
      </w:r>
      <w:r w:rsidR="00A13895">
        <w:rPr>
          <w:rFonts w:ascii="Times New Roman" w:hAnsi="Times New Roman" w:cs="Times New Roman"/>
          <w:bCs/>
          <w:iCs/>
          <w:sz w:val="28"/>
          <w:szCs w:val="28"/>
          <w:lang w:val="uk-UA"/>
        </w:rPr>
        <w:t xml:space="preserve">аналітичними </w:t>
      </w:r>
      <w:r w:rsidR="00E67C3C">
        <w:rPr>
          <w:rFonts w:ascii="Times New Roman" w:hAnsi="Times New Roman" w:cs="Times New Roman"/>
          <w:bCs/>
          <w:iCs/>
          <w:sz w:val="28"/>
          <w:szCs w:val="28"/>
          <w:lang w:val="uk-UA"/>
        </w:rPr>
        <w:t xml:space="preserve">напрацюваннями </w:t>
      </w:r>
      <w:r w:rsidR="00A13895">
        <w:rPr>
          <w:rFonts w:ascii="Times New Roman" w:hAnsi="Times New Roman" w:cs="Times New Roman"/>
          <w:bCs/>
          <w:iCs/>
          <w:sz w:val="28"/>
          <w:szCs w:val="28"/>
          <w:lang w:val="uk-UA"/>
        </w:rPr>
        <w:t xml:space="preserve">ще однієї частини із «Всеношної» Я. Яциневича – </w:t>
      </w:r>
      <w:r w:rsidR="00A13895" w:rsidRPr="00BD59E5">
        <w:rPr>
          <w:rFonts w:ascii="Times New Roman" w:hAnsi="Times New Roman" w:cs="Times New Roman"/>
          <w:sz w:val="28"/>
          <w:szCs w:val="28"/>
          <w:lang w:val="uk-UA"/>
        </w:rPr>
        <w:t>«Слава Богові на небі»</w:t>
      </w:r>
      <w:r w:rsidR="00A13895">
        <w:rPr>
          <w:rFonts w:ascii="Times New Roman" w:hAnsi="Times New Roman" w:cs="Times New Roman"/>
          <w:sz w:val="28"/>
          <w:szCs w:val="28"/>
          <w:lang w:val="uk-UA"/>
        </w:rPr>
        <w:t>.</w:t>
      </w:r>
    </w:p>
    <w:p w:rsidR="00641BDE" w:rsidRPr="00641BDE" w:rsidRDefault="00D058BF" w:rsidP="003453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церковним уставом, богослужіння Всеношної складається з двох частин </w:t>
      </w:r>
      <w:r w:rsidR="00A347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34714">
        <w:rPr>
          <w:rFonts w:ascii="Times New Roman" w:hAnsi="Times New Roman" w:cs="Times New Roman"/>
          <w:sz w:val="28"/>
          <w:szCs w:val="28"/>
          <w:lang w:val="uk-UA"/>
        </w:rPr>
        <w:t xml:space="preserve">Вечірньої та Утрені. </w:t>
      </w:r>
      <w:r w:rsidR="00641BDE" w:rsidRPr="00641BDE">
        <w:rPr>
          <w:rFonts w:ascii="Times New Roman" w:hAnsi="Times New Roman" w:cs="Times New Roman"/>
          <w:bCs/>
          <w:sz w:val="28"/>
          <w:szCs w:val="28"/>
          <w:lang w:val="uk-UA"/>
        </w:rPr>
        <w:t>Утреня</w:t>
      </w:r>
      <w:r w:rsidR="00641BDE" w:rsidRPr="00641BDE">
        <w:rPr>
          <w:rFonts w:ascii="Times New Roman" w:hAnsi="Times New Roman" w:cs="Times New Roman"/>
          <w:sz w:val="28"/>
          <w:szCs w:val="28"/>
          <w:lang w:val="uk-UA"/>
        </w:rPr>
        <w:t xml:space="preserve"> нагадує новозавітні часи – явлення Господа нашого Ісуса Христа у світ та Його славне Воскресіння – та розпочинається піснеспівом </w:t>
      </w:r>
      <w:r w:rsidR="00641BDE" w:rsidRPr="00A34714">
        <w:rPr>
          <w:rFonts w:ascii="Times New Roman" w:hAnsi="Times New Roman" w:cs="Times New Roman"/>
          <w:sz w:val="28"/>
          <w:szCs w:val="28"/>
          <w:lang w:val="uk-UA"/>
        </w:rPr>
        <w:t>«Слава Богові на небі».</w:t>
      </w:r>
      <w:r w:rsidR="00641BDE" w:rsidRPr="00641BDE">
        <w:rPr>
          <w:rFonts w:ascii="Times New Roman" w:hAnsi="Times New Roman" w:cs="Times New Roman"/>
          <w:sz w:val="28"/>
          <w:szCs w:val="28"/>
          <w:lang w:val="uk-UA"/>
        </w:rPr>
        <w:t xml:space="preserve"> Цей текст є славослів’ям ангелів, які, згідно з євангельською розповіддю, співали у небі під час народження Христа: </w:t>
      </w:r>
      <w:r w:rsidR="00641BDE" w:rsidRPr="00641BDE">
        <w:rPr>
          <w:rFonts w:ascii="Times New Roman" w:hAnsi="Times New Roman" w:cs="Times New Roman"/>
          <w:bCs/>
          <w:sz w:val="28"/>
          <w:szCs w:val="28"/>
          <w:lang w:val="uk-UA"/>
        </w:rPr>
        <w:t xml:space="preserve">«Слава Богові на небі, і на землі спокій, в людях благовоління». Інколи піснеспів називають малим славослів’ям у противагу великому, що буде виконуватися наприкінці богослужіння. Використання згаданих євангельських слів є прямим зазначенням про </w:t>
      </w:r>
      <w:r w:rsidR="00641BDE" w:rsidRPr="00641BDE">
        <w:rPr>
          <w:rFonts w:ascii="Times New Roman" w:hAnsi="Times New Roman" w:cs="Times New Roman"/>
          <w:sz w:val="28"/>
          <w:szCs w:val="28"/>
          <w:lang w:val="uk-UA"/>
        </w:rPr>
        <w:t xml:space="preserve">Різдво Ісуса Христа. Тому недивно, що для втілення цих канонічних текстів Я. Яциневич обрав таке поєднання музичних засобів, що утворило святкове звучання твору. </w:t>
      </w:r>
    </w:p>
    <w:p w:rsidR="00641BDE" w:rsidRPr="00641BDE" w:rsidRDefault="00641BDE" w:rsidP="003453E7">
      <w:pPr>
        <w:spacing w:after="0" w:line="360" w:lineRule="auto"/>
        <w:ind w:firstLine="709"/>
        <w:jc w:val="both"/>
        <w:rPr>
          <w:rFonts w:ascii="Times New Roman" w:hAnsi="Times New Roman" w:cs="Times New Roman"/>
          <w:sz w:val="28"/>
          <w:szCs w:val="28"/>
          <w:lang w:val="uk-UA"/>
        </w:rPr>
      </w:pPr>
      <w:r w:rsidRPr="00641BDE">
        <w:rPr>
          <w:rFonts w:ascii="Times New Roman" w:hAnsi="Times New Roman" w:cs="Times New Roman"/>
          <w:sz w:val="28"/>
          <w:szCs w:val="28"/>
          <w:lang w:val="uk-UA"/>
        </w:rPr>
        <w:t>В архівних документах, зокрема в каталозі книжок і нот ВПЦР зазначено, що композитор назвав цю частину «Шестопсалм’ям», хоча у рукописній копії І. Охримовича в</w:t>
      </w:r>
      <w:r w:rsidR="00A34714">
        <w:rPr>
          <w:rFonts w:ascii="Times New Roman" w:hAnsi="Times New Roman" w:cs="Times New Roman"/>
          <w:sz w:val="28"/>
          <w:szCs w:val="28"/>
          <w:lang w:val="uk-UA"/>
        </w:rPr>
        <w:t>казано – «Слава Богові нашому»</w:t>
      </w:r>
      <w:r w:rsidRPr="00641BDE">
        <w:rPr>
          <w:rFonts w:ascii="Times New Roman" w:hAnsi="Times New Roman" w:cs="Times New Roman"/>
          <w:sz w:val="28"/>
          <w:szCs w:val="28"/>
          <w:lang w:val="uk-UA"/>
        </w:rPr>
        <w:t>. Проте така назва Я. Яциневича теж має право на існування, адже одразу після виконання малого славослів’я на середині храму прихожанин, який має посаду церковного чтеця, вголос читає «Шестопсалм’я». Йдеться про шість вибраних псалмів із Псалтиря, в яких зображується гріховний стан людей, сповнений бід і напастей, і висловлюється палка надія людей на милість Божу.</w:t>
      </w:r>
    </w:p>
    <w:p w:rsidR="00641BDE" w:rsidRPr="00641BDE" w:rsidRDefault="00641BDE" w:rsidP="003453E7">
      <w:pPr>
        <w:spacing w:after="0" w:line="360" w:lineRule="auto"/>
        <w:ind w:firstLine="709"/>
        <w:jc w:val="both"/>
        <w:rPr>
          <w:rFonts w:ascii="Times New Roman" w:hAnsi="Times New Roman" w:cs="Times New Roman"/>
          <w:sz w:val="28"/>
          <w:szCs w:val="28"/>
          <w:lang w:val="uk-UA"/>
        </w:rPr>
      </w:pPr>
      <w:r w:rsidRPr="00641BDE">
        <w:rPr>
          <w:rFonts w:ascii="Times New Roman" w:hAnsi="Times New Roman" w:cs="Times New Roman"/>
          <w:sz w:val="28"/>
          <w:szCs w:val="28"/>
          <w:lang w:val="uk-UA"/>
        </w:rPr>
        <w:t xml:space="preserve">Для музичного оформлення тексту Я. Яциневич використав світлу тональність </w:t>
      </w:r>
      <w:r w:rsidRPr="00641BDE">
        <w:rPr>
          <w:rFonts w:ascii="Times New Roman" w:hAnsi="Times New Roman" w:cs="Times New Roman"/>
          <w:i/>
          <w:sz w:val="28"/>
          <w:szCs w:val="28"/>
          <w:lang w:val="uk-UA"/>
        </w:rPr>
        <w:t>G</w:t>
      </w:r>
      <w:r w:rsidRPr="00641BDE">
        <w:rPr>
          <w:rFonts w:ascii="Times New Roman" w:hAnsi="Times New Roman" w:cs="Times New Roman"/>
          <w:i/>
          <w:sz w:val="28"/>
          <w:szCs w:val="28"/>
          <w:lang w:val="uk-UA"/>
        </w:rPr>
        <w:noBreakHyphen/>
        <w:t>dur</w:t>
      </w:r>
      <w:r w:rsidRPr="00641BDE">
        <w:rPr>
          <w:rFonts w:ascii="Times New Roman" w:hAnsi="Times New Roman" w:cs="Times New Roman"/>
          <w:sz w:val="28"/>
          <w:szCs w:val="28"/>
          <w:lang w:val="uk-UA"/>
        </w:rPr>
        <w:t xml:space="preserve">, звучання якої у творах композиторів нерідко має семантичне навантаження мужності та веселості. Обрана тональність дає можливість автору </w:t>
      </w:r>
      <w:r w:rsidRPr="00641BDE">
        <w:rPr>
          <w:rFonts w:ascii="Times New Roman" w:hAnsi="Times New Roman" w:cs="Times New Roman"/>
          <w:sz w:val="28"/>
          <w:szCs w:val="28"/>
          <w:lang w:val="uk-UA"/>
        </w:rPr>
        <w:lastRenderedPageBreak/>
        <w:t xml:space="preserve">у мелодії партії сопрано використовувати зручні для виконання звуки другої октави. Стриманий темп </w:t>
      </w:r>
      <w:r w:rsidRPr="00641BDE">
        <w:rPr>
          <w:rFonts w:ascii="Times New Roman" w:hAnsi="Times New Roman" w:cs="Times New Roman"/>
          <w:i/>
          <w:sz w:val="28"/>
          <w:szCs w:val="28"/>
          <w:lang w:val="uk-UA"/>
        </w:rPr>
        <w:t>andante</w:t>
      </w:r>
      <w:r w:rsidRPr="00641BDE">
        <w:rPr>
          <w:rFonts w:ascii="Times New Roman" w:hAnsi="Times New Roman" w:cs="Times New Roman"/>
          <w:sz w:val="28"/>
          <w:szCs w:val="28"/>
          <w:lang w:val="uk-UA"/>
        </w:rPr>
        <w:t xml:space="preserve"> підкреслює текстовий зміст прослави Новонародженого Спасителя.</w:t>
      </w:r>
    </w:p>
    <w:p w:rsidR="00A34714" w:rsidRDefault="00641BDE" w:rsidP="003453E7">
      <w:pPr>
        <w:spacing w:after="0" w:line="360" w:lineRule="auto"/>
        <w:ind w:firstLine="709"/>
        <w:jc w:val="both"/>
        <w:rPr>
          <w:rFonts w:ascii="Times New Roman" w:hAnsi="Times New Roman" w:cs="Times New Roman"/>
          <w:sz w:val="28"/>
          <w:szCs w:val="28"/>
          <w:lang w:val="uk-UA"/>
        </w:rPr>
      </w:pPr>
      <w:r w:rsidRPr="00641BDE">
        <w:rPr>
          <w:rFonts w:ascii="Times New Roman" w:hAnsi="Times New Roman" w:cs="Times New Roman"/>
          <w:sz w:val="28"/>
          <w:szCs w:val="28"/>
          <w:lang w:val="uk-UA"/>
        </w:rPr>
        <w:t>Згідно з церковним уставом, текст піснеспіву складається з двох строф: «Слава Богові на небі і на землі спокій, над людьми Боже змилування» і «Господи, відкрий мої уста і язик мій сповістить хвалу Тобі!». Перша строфа виконується у триразовому повторенні, а друга – дворазовому. Дотримуючись традиційної двострофової текстової будови, Я. Яциневич вносить власні доповнення музичної форми. Завдяки кількаразовим повторенням слів, будова твору розширюється до двочастинної форми, де кожна із частин утворює період.</w:t>
      </w:r>
    </w:p>
    <w:p w:rsidR="00641BDE" w:rsidRDefault="00641BDE" w:rsidP="003453E7">
      <w:pPr>
        <w:spacing w:after="0" w:line="360" w:lineRule="auto"/>
        <w:ind w:firstLine="709"/>
        <w:jc w:val="both"/>
        <w:rPr>
          <w:rFonts w:ascii="Times New Roman" w:hAnsi="Times New Roman" w:cs="Times New Roman"/>
          <w:sz w:val="28"/>
          <w:szCs w:val="28"/>
          <w:lang w:val="uk-UA"/>
        </w:rPr>
      </w:pPr>
      <w:r w:rsidRPr="00641BDE">
        <w:rPr>
          <w:rFonts w:ascii="Times New Roman" w:hAnsi="Times New Roman" w:cs="Times New Roman"/>
          <w:sz w:val="28"/>
          <w:szCs w:val="28"/>
          <w:lang w:val="uk-UA"/>
        </w:rPr>
        <w:t xml:space="preserve">У </w:t>
      </w:r>
      <w:r w:rsidRPr="00641BDE">
        <w:rPr>
          <w:rFonts w:ascii="Times New Roman" w:hAnsi="Times New Roman" w:cs="Times New Roman"/>
          <w:b/>
          <w:sz w:val="28"/>
          <w:szCs w:val="28"/>
          <w:lang w:val="uk-UA"/>
        </w:rPr>
        <w:t>першій частині</w:t>
      </w:r>
      <w:r w:rsidRPr="00641BDE">
        <w:rPr>
          <w:rFonts w:ascii="Times New Roman" w:hAnsi="Times New Roman" w:cs="Times New Roman"/>
          <w:sz w:val="28"/>
          <w:szCs w:val="28"/>
          <w:lang w:val="uk-UA"/>
        </w:rPr>
        <w:t xml:space="preserve"> текст «слава Богові на небі» звучить чотири рази, що сприяєш збільшенню першого речення періоду (10+8 тактів). Проте автор вдається не лише до повторення слів, а й до прийомів поліфонії. Уже на початку твору головна музична тема звучить чотири рази: у терцієвому проведенні спочатку жіночих партій (тт.1</w:t>
      </w:r>
      <w:r w:rsidRPr="00641BDE">
        <w:rPr>
          <w:rFonts w:ascii="Times New Roman" w:hAnsi="Times New Roman" w:cs="Times New Roman"/>
          <w:sz w:val="28"/>
          <w:szCs w:val="28"/>
          <w:lang w:val="uk-UA"/>
        </w:rPr>
        <w:noBreakHyphen/>
        <w:t>2), потім чоловічих (тт.3</w:t>
      </w:r>
      <w:r w:rsidRPr="00641BDE">
        <w:rPr>
          <w:rFonts w:ascii="Times New Roman" w:hAnsi="Times New Roman" w:cs="Times New Roman"/>
          <w:sz w:val="28"/>
          <w:szCs w:val="28"/>
          <w:lang w:val="uk-UA"/>
        </w:rPr>
        <w:noBreakHyphen/>
        <w:t>4), згодом з невеликою початковою зміною знову у сопрано і альтів (тт.5</w:t>
      </w:r>
      <w:r w:rsidRPr="00641BDE">
        <w:rPr>
          <w:rFonts w:ascii="Times New Roman" w:hAnsi="Times New Roman" w:cs="Times New Roman"/>
          <w:sz w:val="28"/>
          <w:szCs w:val="28"/>
          <w:lang w:val="uk-UA"/>
        </w:rPr>
        <w:noBreakHyphen/>
        <w:t>6), а також з ритмічним розтягненням та накладанням на жіночі партії у тенорів і басів (тт.6</w:t>
      </w:r>
      <w:r w:rsidRPr="00641BDE">
        <w:rPr>
          <w:rFonts w:ascii="Times New Roman" w:hAnsi="Times New Roman" w:cs="Times New Roman"/>
          <w:sz w:val="28"/>
          <w:szCs w:val="28"/>
          <w:lang w:val="uk-UA"/>
        </w:rPr>
        <w:noBreakHyphen/>
        <w:t>7) (</w:t>
      </w:r>
      <w:r w:rsidR="00A34714">
        <w:rPr>
          <w:rFonts w:ascii="Times New Roman" w:hAnsi="Times New Roman" w:cs="Times New Roman"/>
          <w:sz w:val="28"/>
          <w:szCs w:val="28"/>
          <w:lang w:val="uk-UA"/>
        </w:rPr>
        <w:t>приклад 1</w:t>
      </w:r>
      <w:r w:rsidRPr="00641BDE">
        <w:rPr>
          <w:rFonts w:ascii="Times New Roman" w:hAnsi="Times New Roman" w:cs="Times New Roman"/>
          <w:sz w:val="28"/>
          <w:szCs w:val="28"/>
          <w:lang w:val="uk-UA"/>
        </w:rPr>
        <w:t xml:space="preserve">). Важливим чинником розширення розділів форми слугують довгі розспіви, якими насичений подальший розвиток речення. Відхиленням у паралельний </w:t>
      </w:r>
      <w:r w:rsidRPr="00641BDE">
        <w:rPr>
          <w:rFonts w:ascii="Times New Roman" w:hAnsi="Times New Roman" w:cs="Times New Roman"/>
          <w:i/>
          <w:sz w:val="28"/>
          <w:szCs w:val="28"/>
          <w:lang w:val="uk-UA"/>
        </w:rPr>
        <w:t>e</w:t>
      </w:r>
      <w:r w:rsidRPr="00641BDE">
        <w:rPr>
          <w:rFonts w:ascii="Times New Roman" w:hAnsi="Times New Roman" w:cs="Times New Roman"/>
          <w:i/>
          <w:sz w:val="28"/>
          <w:szCs w:val="28"/>
          <w:lang w:val="uk-UA"/>
        </w:rPr>
        <w:noBreakHyphen/>
        <w:t>moll</w:t>
      </w:r>
      <w:r w:rsidRPr="00641BDE">
        <w:rPr>
          <w:rFonts w:ascii="Times New Roman" w:hAnsi="Times New Roman" w:cs="Times New Roman"/>
          <w:sz w:val="28"/>
          <w:szCs w:val="28"/>
          <w:lang w:val="uk-UA"/>
        </w:rPr>
        <w:t xml:space="preserve"> розпочинається друге речення «і на землі спокій» (тт.11</w:t>
      </w:r>
      <w:r w:rsidRPr="00641BDE">
        <w:rPr>
          <w:rFonts w:ascii="Times New Roman" w:hAnsi="Times New Roman" w:cs="Times New Roman"/>
          <w:sz w:val="28"/>
          <w:szCs w:val="28"/>
          <w:lang w:val="uk-UA"/>
        </w:rPr>
        <w:noBreakHyphen/>
        <w:t>18) з подальшим поверненням основної тональності.</w:t>
      </w:r>
    </w:p>
    <w:p w:rsidR="00A34714" w:rsidRPr="00FA1977" w:rsidRDefault="00A34714" w:rsidP="003453E7">
      <w:pPr>
        <w:pStyle w:val="ab"/>
        <w:ind w:firstLine="709"/>
        <w:rPr>
          <w:lang w:val="uk-UA"/>
        </w:rPr>
      </w:pPr>
      <w:r w:rsidRPr="00FA1977">
        <w:rPr>
          <w:lang w:val="uk-UA"/>
        </w:rPr>
        <w:t>Приклад 1.</w:t>
      </w:r>
    </w:p>
    <w:p w:rsidR="00A34714" w:rsidRPr="00FA1977" w:rsidRDefault="00A34714" w:rsidP="003453E7">
      <w:pPr>
        <w:pStyle w:val="ac"/>
        <w:rPr>
          <w:color w:val="FF0000"/>
          <w:lang w:val="uk-UA"/>
        </w:rPr>
      </w:pPr>
      <w:r w:rsidRPr="00FA1977">
        <w:rPr>
          <w:lang w:val="uk-UA"/>
        </w:rPr>
        <w:t>Я. Яциневич. Всеношна. «Слава Богові на небі</w:t>
      </w:r>
      <w:r w:rsidRPr="00A34714">
        <w:rPr>
          <w:lang w:val="uk-UA"/>
        </w:rPr>
        <w:t>» (фрагмент)</w:t>
      </w:r>
    </w:p>
    <w:p w:rsidR="00A34714" w:rsidRDefault="00A34714" w:rsidP="003453E7">
      <w:pPr>
        <w:pStyle w:val="-"/>
        <w:spacing w:line="360" w:lineRule="auto"/>
        <w:ind w:firstLine="0"/>
        <w:jc w:val="center"/>
        <w:rPr>
          <w:rFonts w:ascii="Times New Roman" w:hAnsi="Times New Roman"/>
          <w:sz w:val="28"/>
          <w:szCs w:val="28"/>
        </w:rPr>
      </w:pPr>
      <w:r w:rsidRPr="001B3DF3">
        <w:rPr>
          <w:rFonts w:ascii="Times New Roman" w:hAnsi="Times New Roman"/>
          <w:noProof/>
          <w:sz w:val="28"/>
          <w:szCs w:val="28"/>
          <w:lang w:val="ru-RU"/>
        </w:rPr>
        <w:drawing>
          <wp:inline distT="0" distB="0" distL="0" distR="0" wp14:anchorId="18DBA8D0" wp14:editId="3DE7F6D9">
            <wp:extent cx="4714239" cy="1371600"/>
            <wp:effectExtent l="0" t="0" r="0" b="0"/>
            <wp:docPr id="261" name="Рисунок 261" descr="D:\ДАРИНА\Консерваторія\АСПІРАНТУРА\ДИСЕРТАЦІЯ\ЗБІРКА до дисертації Твори Яциневича\Духовні твори Ноти 7 творів\Слава Богові на небі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АРИНА\Консерваторія\АСПІРАНТУРА\ДИСЕРТАЦІЯ\ЗБІРКА до дисертації Твори Яциневича\Духовні твори Ноти 7 творів\Слава Богові на небі1.T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52" t="19496" r="4373" b="62658"/>
                    <a:stretch/>
                  </pic:blipFill>
                  <pic:spPr bwMode="auto">
                    <a:xfrm>
                      <a:off x="0" y="0"/>
                      <a:ext cx="4714744" cy="1371747"/>
                    </a:xfrm>
                    <a:prstGeom prst="rect">
                      <a:avLst/>
                    </a:prstGeom>
                    <a:noFill/>
                    <a:ln>
                      <a:noFill/>
                    </a:ln>
                    <a:extLst>
                      <a:ext uri="{53640926-AAD7-44D8-BBD7-CCE9431645EC}">
                        <a14:shadowObscured xmlns:a14="http://schemas.microsoft.com/office/drawing/2010/main"/>
                      </a:ext>
                    </a:extLst>
                  </pic:spPr>
                </pic:pic>
              </a:graphicData>
            </a:graphic>
          </wp:inline>
        </w:drawing>
      </w:r>
    </w:p>
    <w:p w:rsidR="00A34714" w:rsidRPr="00E26FEF" w:rsidRDefault="00A34714" w:rsidP="003453E7">
      <w:pPr>
        <w:pStyle w:val="-"/>
        <w:spacing w:line="360" w:lineRule="auto"/>
        <w:ind w:firstLine="0"/>
        <w:jc w:val="center"/>
        <w:rPr>
          <w:rFonts w:ascii="Times New Roman" w:hAnsi="Times New Roman"/>
          <w:sz w:val="28"/>
          <w:szCs w:val="28"/>
        </w:rPr>
      </w:pPr>
      <w:r w:rsidRPr="001B3DF3">
        <w:rPr>
          <w:rFonts w:ascii="Times New Roman" w:hAnsi="Times New Roman"/>
          <w:noProof/>
          <w:sz w:val="28"/>
          <w:szCs w:val="28"/>
          <w:lang w:val="ru-RU"/>
        </w:rPr>
        <w:lastRenderedPageBreak/>
        <w:drawing>
          <wp:inline distT="0" distB="0" distL="0" distR="0" wp14:anchorId="06F5C105" wp14:editId="1CFA9CA8">
            <wp:extent cx="5069840" cy="1638300"/>
            <wp:effectExtent l="0" t="0" r="0" b="0"/>
            <wp:docPr id="262" name="Рисунок 262" descr="D:\ДАРИНА\Консерваторія\АСПІРАНТУРА\ДИСЕРТАЦІЯ\ЗБІРКА до дисертації Твори Яциневича\Духовні твори Ноти 7 творів\Слава Богові на небі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АРИНА\Консерваторія\АСПІРАНТУРА\ДИСЕРТАЦІЯ\ЗБІРКА до дисертації Твори Яциневича\Духовні твори Ноти 7 творів\Слава Богові на небі1.T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64" t="43786" r="4373" b="37377"/>
                    <a:stretch/>
                  </pic:blipFill>
                  <pic:spPr bwMode="auto">
                    <a:xfrm>
                      <a:off x="0" y="0"/>
                      <a:ext cx="5070382" cy="1447955"/>
                    </a:xfrm>
                    <a:prstGeom prst="rect">
                      <a:avLst/>
                    </a:prstGeom>
                    <a:noFill/>
                    <a:ln>
                      <a:noFill/>
                    </a:ln>
                    <a:extLst>
                      <a:ext uri="{53640926-AAD7-44D8-BBD7-CCE9431645EC}">
                        <a14:shadowObscured xmlns:a14="http://schemas.microsoft.com/office/drawing/2010/main"/>
                      </a:ext>
                    </a:extLst>
                  </pic:spPr>
                </pic:pic>
              </a:graphicData>
            </a:graphic>
          </wp:inline>
        </w:drawing>
      </w:r>
    </w:p>
    <w:p w:rsidR="00641BDE" w:rsidRPr="00641BDE" w:rsidRDefault="00641BDE" w:rsidP="003453E7">
      <w:pPr>
        <w:spacing w:after="0" w:line="360" w:lineRule="auto"/>
        <w:ind w:firstLine="709"/>
        <w:jc w:val="both"/>
        <w:rPr>
          <w:rFonts w:ascii="Times New Roman" w:hAnsi="Times New Roman" w:cs="Times New Roman"/>
          <w:sz w:val="28"/>
          <w:szCs w:val="28"/>
          <w:lang w:val="uk-UA"/>
        </w:rPr>
      </w:pPr>
      <w:r w:rsidRPr="00641BDE">
        <w:rPr>
          <w:rFonts w:ascii="Times New Roman" w:hAnsi="Times New Roman" w:cs="Times New Roman"/>
          <w:b/>
          <w:sz w:val="28"/>
          <w:szCs w:val="28"/>
          <w:lang w:val="uk-UA"/>
        </w:rPr>
        <w:t>Другу частину</w:t>
      </w:r>
      <w:r w:rsidRPr="00641BDE">
        <w:rPr>
          <w:rFonts w:ascii="Times New Roman" w:hAnsi="Times New Roman" w:cs="Times New Roman"/>
          <w:sz w:val="28"/>
          <w:szCs w:val="28"/>
          <w:lang w:val="uk-UA"/>
        </w:rPr>
        <w:t xml:space="preserve"> піснеспіву «Господи, відкрий уста» композитор відділяє тонально – музичний матеріал першого речення частини (тт.19</w:t>
      </w:r>
      <w:r w:rsidRPr="00641BDE">
        <w:rPr>
          <w:rFonts w:ascii="Times New Roman" w:hAnsi="Times New Roman" w:cs="Times New Roman"/>
          <w:sz w:val="28"/>
          <w:szCs w:val="28"/>
          <w:lang w:val="uk-UA"/>
        </w:rPr>
        <w:noBreakHyphen/>
        <w:t xml:space="preserve">24) звучить не лише у новій тональності </w:t>
      </w:r>
      <w:r w:rsidRPr="00641BDE">
        <w:rPr>
          <w:rFonts w:ascii="Times New Roman" w:hAnsi="Times New Roman" w:cs="Times New Roman"/>
          <w:i/>
          <w:sz w:val="28"/>
          <w:szCs w:val="28"/>
          <w:lang w:val="uk-UA"/>
        </w:rPr>
        <w:t>C</w:t>
      </w:r>
      <w:r w:rsidRPr="00641BDE">
        <w:rPr>
          <w:rFonts w:ascii="Times New Roman" w:hAnsi="Times New Roman" w:cs="Times New Roman"/>
          <w:i/>
          <w:sz w:val="28"/>
          <w:szCs w:val="28"/>
          <w:lang w:val="uk-UA"/>
        </w:rPr>
        <w:noBreakHyphen/>
        <w:t>dur</w:t>
      </w:r>
      <w:r w:rsidRPr="00641BDE">
        <w:rPr>
          <w:rFonts w:ascii="Times New Roman" w:hAnsi="Times New Roman" w:cs="Times New Roman"/>
          <w:sz w:val="28"/>
          <w:szCs w:val="28"/>
          <w:lang w:val="uk-UA"/>
        </w:rPr>
        <w:t xml:space="preserve">, але й у гармонічному її забарвленні з подальшим поверненням у </w:t>
      </w:r>
      <w:r w:rsidRPr="00641BDE">
        <w:rPr>
          <w:rFonts w:ascii="Times New Roman" w:hAnsi="Times New Roman" w:cs="Times New Roman"/>
          <w:i/>
          <w:sz w:val="28"/>
          <w:szCs w:val="28"/>
          <w:lang w:val="uk-UA"/>
        </w:rPr>
        <w:t>G</w:t>
      </w:r>
      <w:r w:rsidRPr="00641BDE">
        <w:rPr>
          <w:rFonts w:ascii="Times New Roman" w:hAnsi="Times New Roman" w:cs="Times New Roman"/>
          <w:i/>
          <w:sz w:val="28"/>
          <w:szCs w:val="28"/>
          <w:lang w:val="uk-UA"/>
        </w:rPr>
        <w:noBreakHyphen/>
        <w:t>dur</w:t>
      </w:r>
      <w:r w:rsidRPr="00641BDE">
        <w:rPr>
          <w:rFonts w:ascii="Times New Roman" w:hAnsi="Times New Roman" w:cs="Times New Roman"/>
          <w:sz w:val="28"/>
          <w:szCs w:val="28"/>
          <w:lang w:val="uk-UA"/>
        </w:rPr>
        <w:t>. Багаторазове повторення слова «хвалу» як кульмінаційного піднесення твору розширює звучання другого речення (тт.25</w:t>
      </w:r>
      <w:r w:rsidRPr="00641BDE">
        <w:rPr>
          <w:rFonts w:ascii="Times New Roman" w:hAnsi="Times New Roman" w:cs="Times New Roman"/>
          <w:sz w:val="28"/>
          <w:szCs w:val="28"/>
          <w:lang w:val="uk-UA"/>
        </w:rPr>
        <w:noBreakHyphen/>
        <w:t xml:space="preserve">33). Як і на початку піснеспіву, Я. Яциневич звертається до прийомів поліфонії – мелодичний фрагмент жіночих партій (т.24) звучить у точному повторі у чоловічих партіях (т.25). Терцієве поєднання голосів з оспівуванням квінтового тону мелодії наслідує звучання церковних дзвонів. Використання значної кількості прохідних звуків урізноманітнюють гармонічне звучання піснеспіву та утворюють умови для нових відхилень, зокрема, у </w:t>
      </w:r>
      <w:r w:rsidRPr="00641BDE">
        <w:rPr>
          <w:rFonts w:ascii="Times New Roman" w:hAnsi="Times New Roman" w:cs="Times New Roman"/>
          <w:i/>
          <w:sz w:val="28"/>
          <w:szCs w:val="28"/>
          <w:lang w:val="uk-UA"/>
        </w:rPr>
        <w:t>a</w:t>
      </w:r>
      <w:r w:rsidRPr="00641BDE">
        <w:rPr>
          <w:rFonts w:ascii="Times New Roman" w:hAnsi="Times New Roman" w:cs="Times New Roman"/>
          <w:i/>
          <w:sz w:val="28"/>
          <w:szCs w:val="28"/>
          <w:lang w:val="uk-UA"/>
        </w:rPr>
        <w:noBreakHyphen/>
        <w:t>moll</w:t>
      </w:r>
      <w:r w:rsidRPr="00641BDE">
        <w:rPr>
          <w:rFonts w:ascii="Times New Roman" w:hAnsi="Times New Roman" w:cs="Times New Roman"/>
          <w:sz w:val="28"/>
          <w:szCs w:val="28"/>
          <w:lang w:val="uk-UA"/>
        </w:rPr>
        <w:t>. Рух паралельними терціями (т.30) та октавними унісонами (т.31) сприяє урочистому звучанню заключного багатоголосного кадансу твору.</w:t>
      </w:r>
    </w:p>
    <w:p w:rsidR="00767849" w:rsidRPr="00767849" w:rsidRDefault="00ED7945" w:rsidP="003453E7">
      <w:pPr>
        <w:spacing w:after="0" w:line="360" w:lineRule="auto"/>
        <w:ind w:firstLine="709"/>
        <w:jc w:val="both"/>
        <w:rPr>
          <w:rFonts w:ascii="Times New Roman" w:hAnsi="Times New Roman" w:cs="Times New Roman"/>
          <w:sz w:val="28"/>
          <w:szCs w:val="28"/>
          <w:lang w:val="uk-UA"/>
        </w:rPr>
      </w:pPr>
      <w:r w:rsidRPr="00767849">
        <w:rPr>
          <w:rFonts w:ascii="Times New Roman" w:hAnsi="Times New Roman" w:cs="Times New Roman"/>
          <w:sz w:val="28"/>
          <w:szCs w:val="28"/>
          <w:lang w:val="uk-UA"/>
        </w:rPr>
        <w:t>Отже</w:t>
      </w:r>
      <w:r w:rsidR="00F330BA" w:rsidRPr="00767849">
        <w:rPr>
          <w:rFonts w:ascii="Times New Roman" w:hAnsi="Times New Roman" w:cs="Times New Roman"/>
          <w:sz w:val="28"/>
          <w:szCs w:val="28"/>
          <w:lang w:val="uk-UA"/>
        </w:rPr>
        <w:t xml:space="preserve">, </w:t>
      </w:r>
      <w:r w:rsidR="00767849" w:rsidRPr="00767849">
        <w:rPr>
          <w:rFonts w:ascii="Times New Roman" w:hAnsi="Times New Roman" w:cs="Times New Roman"/>
          <w:sz w:val="28"/>
          <w:szCs w:val="28"/>
          <w:lang w:val="uk-UA"/>
        </w:rPr>
        <w:t xml:space="preserve">віднайдені рукописи частин «Всеношної» Я. Яциневича дають можливість суттєво доповнити палітру </w:t>
      </w:r>
      <w:r w:rsidR="00767849">
        <w:rPr>
          <w:rFonts w:ascii="Times New Roman" w:hAnsi="Times New Roman" w:cs="Times New Roman"/>
          <w:sz w:val="28"/>
          <w:szCs w:val="28"/>
          <w:lang w:val="uk-UA"/>
        </w:rPr>
        <w:t xml:space="preserve">його </w:t>
      </w:r>
      <w:r w:rsidR="00767849" w:rsidRPr="00767849">
        <w:rPr>
          <w:rFonts w:ascii="Times New Roman" w:hAnsi="Times New Roman" w:cs="Times New Roman"/>
          <w:sz w:val="28"/>
          <w:szCs w:val="28"/>
          <w:lang w:val="uk-UA"/>
        </w:rPr>
        <w:t xml:space="preserve">духовної музики. Аналітичні відомості про жанрово-композиційні особливості піснеспіву «Слава Богові на небі» із циклу розширюють розуміння особливостей композиторського письма Я. Яциневича. </w:t>
      </w:r>
    </w:p>
    <w:p w:rsidR="00430F25" w:rsidRDefault="00430F25" w:rsidP="00753C94">
      <w:pPr>
        <w:spacing w:after="0" w:line="240" w:lineRule="auto"/>
        <w:rPr>
          <w:rFonts w:ascii="Times New Roman" w:hAnsi="Times New Roman" w:cs="Times New Roman"/>
          <w:sz w:val="28"/>
          <w:szCs w:val="28"/>
          <w:lang w:val="uk-UA" w:eastAsia="ru-RU"/>
        </w:rPr>
      </w:pPr>
    </w:p>
    <w:p w:rsidR="005E0A5A" w:rsidRPr="00DA084F" w:rsidRDefault="005E0A5A" w:rsidP="00753C94">
      <w:pPr>
        <w:spacing w:after="0" w:line="240" w:lineRule="auto"/>
        <w:rPr>
          <w:rFonts w:ascii="Times New Roman" w:hAnsi="Times New Roman" w:cs="Times New Roman"/>
          <w:sz w:val="28"/>
          <w:szCs w:val="28"/>
          <w:lang w:val="uk-UA" w:eastAsia="ru-RU"/>
        </w:rPr>
      </w:pPr>
      <w:r w:rsidRPr="00DA084F">
        <w:rPr>
          <w:rFonts w:ascii="Times New Roman" w:hAnsi="Times New Roman" w:cs="Times New Roman"/>
          <w:sz w:val="28"/>
          <w:szCs w:val="28"/>
          <w:lang w:val="uk-UA" w:eastAsia="ru-RU"/>
        </w:rPr>
        <w:t xml:space="preserve">UDC </w:t>
      </w:r>
      <w:r w:rsidR="00DA084F" w:rsidRPr="00DA084F">
        <w:rPr>
          <w:rFonts w:ascii="Times New Roman" w:hAnsi="Times New Roman" w:cs="Times New Roman"/>
          <w:sz w:val="28"/>
          <w:szCs w:val="28"/>
          <w:shd w:val="clear" w:color="auto" w:fill="FFFFFF"/>
        </w:rPr>
        <w:t>781.6:930.253-028.</w:t>
      </w:r>
      <w:r w:rsidR="00DA084F">
        <w:rPr>
          <w:rFonts w:ascii="Times New Roman" w:hAnsi="Times New Roman" w:cs="Times New Roman"/>
          <w:sz w:val="28"/>
          <w:szCs w:val="28"/>
          <w:shd w:val="clear" w:color="auto" w:fill="FFFFFF"/>
          <w:lang w:val="uk-UA"/>
        </w:rPr>
        <w:t>24</w:t>
      </w:r>
      <w:bookmarkStart w:id="1" w:name="_GoBack"/>
      <w:bookmarkEnd w:id="1"/>
      <w:r w:rsidR="00DA084F" w:rsidRPr="001005D3">
        <w:rPr>
          <w:rStyle w:val="a9"/>
          <w:rFonts w:ascii="Times New Roman" w:hAnsi="Times New Roman" w:cs="Times New Roman"/>
          <w:b w:val="0"/>
          <w:sz w:val="28"/>
          <w:szCs w:val="28"/>
          <w:shd w:val="clear" w:color="auto" w:fill="FFFFFF"/>
          <w:lang w:val="en-US"/>
        </w:rPr>
        <w:t>Yatsynevych</w:t>
      </w:r>
      <w:r w:rsidR="00DA084F" w:rsidRPr="00DA084F">
        <w:rPr>
          <w:rFonts w:ascii="Times New Roman" w:hAnsi="Times New Roman" w:cs="Times New Roman"/>
          <w:sz w:val="28"/>
          <w:szCs w:val="28"/>
          <w:shd w:val="clear" w:color="auto" w:fill="FFFFFF"/>
        </w:rPr>
        <w:t>(043.2)</w:t>
      </w:r>
    </w:p>
    <w:p w:rsidR="005E0A5A" w:rsidRPr="00DB4913" w:rsidRDefault="005E0A5A" w:rsidP="00753C94">
      <w:pPr>
        <w:spacing w:after="0" w:line="240" w:lineRule="auto"/>
        <w:rPr>
          <w:rFonts w:ascii="Times New Roman" w:hAnsi="Times New Roman" w:cs="Times New Roman"/>
          <w:b/>
          <w:sz w:val="28"/>
          <w:szCs w:val="28"/>
          <w:lang w:val="en-US" w:eastAsia="ru-RU"/>
        </w:rPr>
      </w:pPr>
      <w:r w:rsidRPr="00DB4913">
        <w:rPr>
          <w:rFonts w:ascii="Times New Roman" w:hAnsi="Times New Roman" w:cs="Times New Roman"/>
          <w:b/>
          <w:sz w:val="28"/>
          <w:szCs w:val="28"/>
          <w:lang w:val="en-US" w:eastAsia="ru-RU"/>
        </w:rPr>
        <w:t>Daryna Chamakhud,</w:t>
      </w:r>
    </w:p>
    <w:p w:rsidR="005E0A5A" w:rsidRPr="00DB4913" w:rsidRDefault="005E0A5A" w:rsidP="00B10E4B">
      <w:pPr>
        <w:spacing w:after="0" w:line="240" w:lineRule="auto"/>
        <w:rPr>
          <w:rFonts w:ascii="Times New Roman" w:hAnsi="Times New Roman" w:cs="Times New Roman"/>
          <w:sz w:val="28"/>
          <w:szCs w:val="28"/>
          <w:lang w:val="en-US" w:eastAsia="ru-RU"/>
        </w:rPr>
      </w:pPr>
      <w:r w:rsidRPr="00DB4913">
        <w:rPr>
          <w:rFonts w:ascii="Times New Roman" w:hAnsi="Times New Roman" w:cs="Times New Roman"/>
          <w:sz w:val="28"/>
          <w:szCs w:val="28"/>
          <w:lang w:val="en-US" w:eastAsia="ru-RU"/>
        </w:rPr>
        <w:t xml:space="preserve">ORCID </w:t>
      </w:r>
      <w:r w:rsidR="00A93871" w:rsidRPr="00DB4913">
        <w:rPr>
          <w:rFonts w:ascii="Times New Roman" w:hAnsi="Times New Roman" w:cs="Times New Roman"/>
          <w:sz w:val="28"/>
          <w:szCs w:val="28"/>
          <w:lang w:val="en-US"/>
        </w:rPr>
        <w:t>https://orcid.org/</w:t>
      </w:r>
      <w:r w:rsidR="00A93871" w:rsidRPr="00DB4913">
        <w:rPr>
          <w:rFonts w:ascii="Times New Roman" w:hAnsi="Times New Roman" w:cs="Times New Roman"/>
          <w:sz w:val="28"/>
          <w:szCs w:val="28"/>
          <w:shd w:val="clear" w:color="auto" w:fill="FFFFFF"/>
          <w:lang w:val="en-US"/>
        </w:rPr>
        <w:t>0000-0003-3402-7335</w:t>
      </w:r>
      <w:r w:rsidRPr="00DB4913">
        <w:rPr>
          <w:rFonts w:ascii="Times New Roman" w:hAnsi="Times New Roman" w:cs="Times New Roman"/>
          <w:sz w:val="28"/>
          <w:szCs w:val="28"/>
          <w:lang w:val="en-US" w:eastAsia="ru-RU"/>
        </w:rPr>
        <w:t xml:space="preserve">, </w:t>
      </w:r>
    </w:p>
    <w:p w:rsidR="00B10E4B" w:rsidRPr="00B10E4B" w:rsidRDefault="00B10E4B" w:rsidP="00B10E4B">
      <w:pPr>
        <w:spacing w:after="0" w:line="240" w:lineRule="auto"/>
        <w:jc w:val="both"/>
        <w:rPr>
          <w:rFonts w:ascii="Times New Roman" w:hAnsi="Times New Roman" w:cs="Times New Roman"/>
          <w:sz w:val="28"/>
          <w:szCs w:val="28"/>
          <w:lang w:val="uk-UA"/>
        </w:rPr>
      </w:pPr>
      <w:r w:rsidRPr="00B10E4B">
        <w:rPr>
          <w:rFonts w:ascii="Times New Roman" w:hAnsi="Times New Roman" w:cs="Times New Roman"/>
          <w:sz w:val="28"/>
          <w:szCs w:val="28"/>
          <w:lang w:val="en-US"/>
        </w:rPr>
        <w:t>PhD student at the Department of History of Ukrainian Music and Music Folklore Studies of the Tchaikovsky Na</w:t>
      </w:r>
      <w:r>
        <w:rPr>
          <w:rFonts w:ascii="Times New Roman" w:hAnsi="Times New Roman" w:cs="Times New Roman"/>
          <w:sz w:val="28"/>
          <w:szCs w:val="28"/>
          <w:lang w:val="en-US"/>
        </w:rPr>
        <w:t>tional Music Academy of Ukraine</w:t>
      </w:r>
      <w:r>
        <w:rPr>
          <w:rFonts w:ascii="Times New Roman" w:hAnsi="Times New Roman" w:cs="Times New Roman"/>
          <w:sz w:val="28"/>
          <w:szCs w:val="28"/>
          <w:lang w:val="uk-UA"/>
        </w:rPr>
        <w:t>,</w:t>
      </w:r>
    </w:p>
    <w:p w:rsidR="00B10E4B" w:rsidRDefault="00B10E4B" w:rsidP="00B10E4B">
      <w:pPr>
        <w:spacing w:after="0" w:line="240" w:lineRule="auto"/>
        <w:jc w:val="both"/>
        <w:rPr>
          <w:rFonts w:ascii="Times New Roman" w:hAnsi="Times New Roman" w:cs="Times New Roman"/>
          <w:sz w:val="28"/>
          <w:szCs w:val="28"/>
          <w:lang w:val="uk-UA"/>
        </w:rPr>
      </w:pPr>
      <w:r w:rsidRPr="00B10E4B">
        <w:rPr>
          <w:rFonts w:ascii="Times New Roman" w:hAnsi="Times New Roman" w:cs="Times New Roman"/>
          <w:sz w:val="28"/>
          <w:szCs w:val="28"/>
          <w:lang w:val="en-US"/>
        </w:rPr>
        <w:t>Teacher at the Department of Theory, Methods of Music Education and Instrumental Training, Cycle Commission of Methods of Music Education</w:t>
      </w:r>
      <w:r w:rsidRPr="00B10E4B">
        <w:rPr>
          <w:rFonts w:ascii="Times New Roman" w:hAnsi="Times New Roman" w:cs="Times New Roman"/>
          <w:sz w:val="28"/>
          <w:szCs w:val="28"/>
          <w:lang w:val="uk-UA"/>
        </w:rPr>
        <w:t xml:space="preserve"> </w:t>
      </w:r>
      <w:r w:rsidRPr="00B10E4B">
        <w:rPr>
          <w:rFonts w:ascii="Times New Roman" w:hAnsi="Times New Roman" w:cs="Times New Roman"/>
          <w:sz w:val="28"/>
          <w:szCs w:val="28"/>
          <w:lang w:val="en-US"/>
        </w:rPr>
        <w:t>and vocal and choral training</w:t>
      </w:r>
      <w:r>
        <w:rPr>
          <w:rFonts w:ascii="Times New Roman" w:hAnsi="Times New Roman" w:cs="Times New Roman"/>
          <w:sz w:val="28"/>
          <w:szCs w:val="28"/>
          <w:lang w:val="uk-UA"/>
        </w:rPr>
        <w:t xml:space="preserve"> </w:t>
      </w:r>
    </w:p>
    <w:p w:rsidR="00B10E4B" w:rsidRDefault="00B10E4B" w:rsidP="00B10E4B">
      <w:pPr>
        <w:spacing w:after="0" w:line="240" w:lineRule="auto"/>
        <w:jc w:val="both"/>
        <w:rPr>
          <w:rFonts w:ascii="Times New Roman" w:hAnsi="Times New Roman" w:cs="Times New Roman"/>
          <w:sz w:val="28"/>
          <w:szCs w:val="28"/>
          <w:lang w:val="en-US"/>
        </w:rPr>
      </w:pPr>
      <w:r w:rsidRPr="00B10E4B">
        <w:rPr>
          <w:rFonts w:ascii="Times New Roman" w:hAnsi="Times New Roman" w:cs="Times New Roman"/>
          <w:sz w:val="28"/>
          <w:szCs w:val="28"/>
          <w:lang w:val="en-US"/>
        </w:rPr>
        <w:lastRenderedPageBreak/>
        <w:t>Municipal Institution of Higher Education “Lutsk Pedagogical College” of the Volyn Regional Council</w:t>
      </w:r>
    </w:p>
    <w:p w:rsidR="00B10E4B" w:rsidRPr="00B10E4B" w:rsidRDefault="00B10E4B" w:rsidP="00B10E4B">
      <w:pPr>
        <w:spacing w:after="0" w:line="240" w:lineRule="auto"/>
        <w:jc w:val="both"/>
        <w:rPr>
          <w:rFonts w:ascii="Times New Roman" w:hAnsi="Times New Roman" w:cs="Times New Roman"/>
          <w:sz w:val="28"/>
          <w:szCs w:val="28"/>
          <w:lang w:val="en-US"/>
        </w:rPr>
      </w:pPr>
      <w:r w:rsidRPr="00B10E4B">
        <w:rPr>
          <w:rFonts w:ascii="Times New Roman" w:hAnsi="Times New Roman" w:cs="Times New Roman"/>
          <w:sz w:val="28"/>
          <w:szCs w:val="28"/>
          <w:lang w:val="en-US"/>
        </w:rPr>
        <w:t>Kyiv, Lutsk, Ukraine</w:t>
      </w:r>
    </w:p>
    <w:p w:rsidR="005E0A5A" w:rsidRDefault="005E0A5A" w:rsidP="00B10E4B">
      <w:pPr>
        <w:spacing w:after="0" w:line="240" w:lineRule="auto"/>
        <w:jc w:val="both"/>
        <w:rPr>
          <w:rFonts w:ascii="Times New Roman" w:hAnsi="Times New Roman" w:cs="Times New Roman"/>
          <w:sz w:val="28"/>
          <w:szCs w:val="28"/>
          <w:lang w:val="en-US"/>
        </w:rPr>
      </w:pPr>
      <w:r w:rsidRPr="00DB4913">
        <w:rPr>
          <w:rFonts w:ascii="Times New Roman" w:hAnsi="Times New Roman" w:cs="Times New Roman"/>
          <w:sz w:val="28"/>
          <w:szCs w:val="28"/>
          <w:lang w:val="en-US"/>
        </w:rPr>
        <w:t xml:space="preserve">e-mail: </w:t>
      </w:r>
      <w:r w:rsidR="001005D3" w:rsidRPr="00DA084F">
        <w:rPr>
          <w:rFonts w:ascii="Times New Roman" w:hAnsi="Times New Roman" w:cs="Times New Roman"/>
          <w:sz w:val="28"/>
          <w:szCs w:val="28"/>
          <w:lang w:val="en-US"/>
        </w:rPr>
        <w:t>daryna.chamakhud@gmail.com</w:t>
      </w:r>
    </w:p>
    <w:p w:rsidR="001005D3" w:rsidRPr="001005D3" w:rsidRDefault="001005D3" w:rsidP="001005D3">
      <w:pPr>
        <w:spacing w:after="0" w:line="240" w:lineRule="auto"/>
        <w:jc w:val="center"/>
        <w:rPr>
          <w:rFonts w:ascii="Times New Roman" w:hAnsi="Times New Roman" w:cs="Times New Roman"/>
          <w:b/>
          <w:sz w:val="28"/>
          <w:szCs w:val="28"/>
          <w:lang w:val="en-US"/>
        </w:rPr>
      </w:pPr>
      <w:r w:rsidRPr="001005D3">
        <w:rPr>
          <w:rFonts w:ascii="Times New Roman" w:hAnsi="Times New Roman" w:cs="Times New Roman"/>
          <w:b/>
          <w:sz w:val="28"/>
          <w:szCs w:val="28"/>
          <w:lang w:val="en-US"/>
        </w:rPr>
        <w:t>UNPUBLISHED "GLORY TO GOD IN HEAVEN"</w:t>
      </w:r>
    </w:p>
    <w:p w:rsidR="001005D3" w:rsidRPr="001005D3" w:rsidRDefault="001005D3" w:rsidP="001005D3">
      <w:pPr>
        <w:spacing w:after="0" w:line="240" w:lineRule="auto"/>
        <w:jc w:val="center"/>
        <w:rPr>
          <w:rFonts w:ascii="Times New Roman" w:hAnsi="Times New Roman" w:cs="Times New Roman"/>
          <w:b/>
          <w:sz w:val="28"/>
          <w:szCs w:val="28"/>
          <w:lang w:val="en-US"/>
        </w:rPr>
      </w:pPr>
      <w:r w:rsidRPr="001005D3">
        <w:rPr>
          <w:rFonts w:ascii="Times New Roman" w:hAnsi="Times New Roman" w:cs="Times New Roman"/>
          <w:b/>
          <w:sz w:val="28"/>
          <w:szCs w:val="28"/>
          <w:lang w:val="en-US"/>
        </w:rPr>
        <w:t>FROM YAKIV YATSYNEVYCH'S "ALL-NIGHT VIGIL":</w:t>
      </w:r>
    </w:p>
    <w:p w:rsidR="001005D3" w:rsidRPr="001005D3" w:rsidRDefault="001005D3" w:rsidP="001005D3">
      <w:pPr>
        <w:spacing w:after="0" w:line="240" w:lineRule="auto"/>
        <w:jc w:val="center"/>
        <w:rPr>
          <w:rFonts w:ascii="Times New Roman" w:hAnsi="Times New Roman" w:cs="Times New Roman"/>
          <w:b/>
          <w:sz w:val="28"/>
          <w:szCs w:val="28"/>
          <w:lang w:val="en-US"/>
        </w:rPr>
      </w:pPr>
      <w:r w:rsidRPr="001005D3">
        <w:rPr>
          <w:rFonts w:ascii="Times New Roman" w:hAnsi="Times New Roman" w:cs="Times New Roman"/>
          <w:b/>
          <w:sz w:val="28"/>
          <w:szCs w:val="28"/>
          <w:lang w:val="en-US"/>
        </w:rPr>
        <w:t>GENRE AND COMPOSITION FEATURES OF THE WORK</w:t>
      </w:r>
    </w:p>
    <w:p w:rsidR="001005D3" w:rsidRPr="001005D3" w:rsidRDefault="001005D3" w:rsidP="001005D3">
      <w:pPr>
        <w:spacing w:after="0" w:line="240" w:lineRule="auto"/>
        <w:jc w:val="center"/>
        <w:rPr>
          <w:rFonts w:ascii="Times New Roman" w:hAnsi="Times New Roman" w:cs="Times New Roman"/>
          <w:b/>
          <w:sz w:val="28"/>
          <w:szCs w:val="28"/>
          <w:lang w:val="en-US"/>
        </w:rPr>
      </w:pPr>
      <w:r w:rsidRPr="001005D3">
        <w:rPr>
          <w:rFonts w:ascii="Times New Roman" w:hAnsi="Times New Roman" w:cs="Times New Roman"/>
          <w:b/>
          <w:sz w:val="28"/>
          <w:szCs w:val="28"/>
          <w:lang w:val="en-US"/>
        </w:rPr>
        <w:t>(BASED ON ARCHIVAL MATERIALS)</w:t>
      </w:r>
    </w:p>
    <w:p w:rsidR="001005D3" w:rsidRPr="001005D3" w:rsidRDefault="001005D3" w:rsidP="007D7101">
      <w:pPr>
        <w:autoSpaceDE w:val="0"/>
        <w:autoSpaceDN w:val="0"/>
        <w:adjustRightInd w:val="0"/>
        <w:spacing w:after="0" w:line="240" w:lineRule="auto"/>
        <w:jc w:val="both"/>
        <w:rPr>
          <w:rFonts w:ascii="Times New Roman" w:hAnsi="Times New Roman" w:cs="Times New Roman"/>
          <w:sz w:val="28"/>
          <w:szCs w:val="28"/>
          <w:lang w:val="uk-UA"/>
        </w:rPr>
      </w:pPr>
      <w:r w:rsidRPr="001005D3">
        <w:rPr>
          <w:rFonts w:ascii="Times New Roman" w:hAnsi="Times New Roman" w:cs="Times New Roman"/>
          <w:sz w:val="28"/>
          <w:szCs w:val="28"/>
          <w:lang w:val="uk-UA"/>
        </w:rPr>
        <w:t>In the archives of Lviv, the manuscripts of some parts of Yatsynevych's "</w:t>
      </w:r>
      <w:r w:rsidRPr="001005D3">
        <w:rPr>
          <w:rFonts w:ascii="Times New Roman" w:hAnsi="Times New Roman" w:cs="Times New Roman"/>
          <w:sz w:val="28"/>
          <w:szCs w:val="28"/>
          <w:lang w:val="en-US"/>
        </w:rPr>
        <w:t>All-night Vigil</w:t>
      </w:r>
      <w:r w:rsidRPr="001005D3">
        <w:rPr>
          <w:rFonts w:ascii="Times New Roman" w:hAnsi="Times New Roman" w:cs="Times New Roman"/>
          <w:sz w:val="28"/>
          <w:szCs w:val="28"/>
          <w:lang w:val="uk-UA"/>
        </w:rPr>
        <w:t>" were found. On the basis of previously unknown materials, an analytical study of the musical language of the hymn "Glory to God in Heaven" is carried out. The main genre and composition characteristics of the work are outlined.</w:t>
      </w:r>
    </w:p>
    <w:p w:rsidR="007D7101" w:rsidRPr="001005D3" w:rsidRDefault="00BE2643" w:rsidP="007D7101">
      <w:pPr>
        <w:autoSpaceDE w:val="0"/>
        <w:autoSpaceDN w:val="0"/>
        <w:adjustRightInd w:val="0"/>
        <w:spacing w:after="0" w:line="240" w:lineRule="auto"/>
        <w:jc w:val="both"/>
        <w:rPr>
          <w:rFonts w:ascii="Times New Roman" w:hAnsi="Times New Roman" w:cs="Times New Roman"/>
          <w:sz w:val="28"/>
          <w:szCs w:val="20"/>
          <w:lang w:val="uk-UA"/>
        </w:rPr>
      </w:pPr>
      <w:r w:rsidRPr="001005D3">
        <w:rPr>
          <w:rFonts w:ascii="Times New Roman" w:hAnsi="Times New Roman" w:cs="Times New Roman"/>
          <w:i/>
          <w:sz w:val="28"/>
          <w:szCs w:val="28"/>
          <w:lang w:val="en-US"/>
        </w:rPr>
        <w:t>Keywords</w:t>
      </w:r>
      <w:r w:rsidRPr="001005D3">
        <w:rPr>
          <w:rFonts w:ascii="Times New Roman" w:hAnsi="Times New Roman" w:cs="Times New Roman"/>
          <w:sz w:val="28"/>
          <w:szCs w:val="28"/>
          <w:lang w:val="uk-UA"/>
        </w:rPr>
        <w:t xml:space="preserve">: </w:t>
      </w:r>
      <w:r w:rsidRPr="001005D3">
        <w:rPr>
          <w:rFonts w:ascii="Times New Roman" w:hAnsi="Times New Roman" w:cs="Times New Roman"/>
          <w:sz w:val="28"/>
          <w:szCs w:val="28"/>
          <w:lang w:val="en-US"/>
        </w:rPr>
        <w:t>archival</w:t>
      </w:r>
      <w:r w:rsidRPr="001005D3">
        <w:rPr>
          <w:rFonts w:ascii="Times New Roman" w:hAnsi="Times New Roman" w:cs="Times New Roman"/>
          <w:sz w:val="28"/>
          <w:szCs w:val="28"/>
          <w:lang w:val="uk-UA"/>
        </w:rPr>
        <w:t xml:space="preserve"> </w:t>
      </w:r>
      <w:r w:rsidRPr="001005D3">
        <w:rPr>
          <w:rFonts w:ascii="Times New Roman" w:hAnsi="Times New Roman" w:cs="Times New Roman"/>
          <w:sz w:val="28"/>
          <w:szCs w:val="28"/>
          <w:lang w:val="en-US"/>
        </w:rPr>
        <w:t>documents</w:t>
      </w:r>
      <w:r w:rsidRPr="001005D3">
        <w:rPr>
          <w:rFonts w:ascii="Times New Roman" w:hAnsi="Times New Roman" w:cs="Times New Roman"/>
          <w:sz w:val="28"/>
          <w:szCs w:val="28"/>
          <w:lang w:val="uk-UA"/>
        </w:rPr>
        <w:t xml:space="preserve">, </w:t>
      </w:r>
      <w:r w:rsidR="006D5AE4" w:rsidRPr="001005D3">
        <w:rPr>
          <w:rFonts w:ascii="Times New Roman" w:hAnsi="Times New Roman" w:cs="Times New Roman"/>
          <w:sz w:val="28"/>
          <w:szCs w:val="28"/>
          <w:lang w:val="en-US"/>
        </w:rPr>
        <w:t>Vigil</w:t>
      </w:r>
      <w:r w:rsidRPr="001005D3">
        <w:rPr>
          <w:rFonts w:ascii="Times New Roman" w:hAnsi="Times New Roman" w:cs="Times New Roman"/>
          <w:sz w:val="28"/>
          <w:szCs w:val="28"/>
          <w:lang w:val="uk-UA"/>
        </w:rPr>
        <w:t xml:space="preserve">, </w:t>
      </w:r>
      <w:r w:rsidR="007D7101" w:rsidRPr="001005D3">
        <w:rPr>
          <w:rStyle w:val="a9"/>
          <w:rFonts w:ascii="Times New Roman" w:hAnsi="Times New Roman" w:cs="Times New Roman"/>
          <w:b w:val="0"/>
          <w:sz w:val="28"/>
          <w:szCs w:val="28"/>
          <w:shd w:val="clear" w:color="auto" w:fill="FFFFFF"/>
          <w:lang w:val="en-US"/>
        </w:rPr>
        <w:t>Yak</w:t>
      </w:r>
      <w:r w:rsidR="007D7101" w:rsidRPr="001005D3">
        <w:rPr>
          <w:rStyle w:val="a9"/>
          <w:rFonts w:ascii="Times New Roman" w:hAnsi="Times New Roman" w:cs="Times New Roman"/>
          <w:b w:val="0"/>
          <w:sz w:val="28"/>
          <w:szCs w:val="28"/>
          <w:shd w:val="clear" w:color="auto" w:fill="FFFFFF"/>
          <w:lang w:val="uk-UA"/>
        </w:rPr>
        <w:t>і</w:t>
      </w:r>
      <w:r w:rsidR="007D7101" w:rsidRPr="001005D3">
        <w:rPr>
          <w:rStyle w:val="a9"/>
          <w:rFonts w:ascii="Times New Roman" w:hAnsi="Times New Roman" w:cs="Times New Roman"/>
          <w:b w:val="0"/>
          <w:sz w:val="28"/>
          <w:szCs w:val="28"/>
          <w:shd w:val="clear" w:color="auto" w:fill="FFFFFF"/>
          <w:lang w:val="en-US"/>
        </w:rPr>
        <w:t>v</w:t>
      </w:r>
      <w:r w:rsidR="007D7101" w:rsidRPr="001005D3">
        <w:rPr>
          <w:rStyle w:val="a9"/>
          <w:rFonts w:ascii="Times New Roman" w:hAnsi="Times New Roman" w:cs="Times New Roman"/>
          <w:b w:val="0"/>
          <w:sz w:val="28"/>
          <w:szCs w:val="28"/>
          <w:shd w:val="clear" w:color="auto" w:fill="FFFFFF"/>
          <w:lang w:val="uk-UA"/>
        </w:rPr>
        <w:t xml:space="preserve"> </w:t>
      </w:r>
      <w:r w:rsidR="007D7101" w:rsidRPr="001005D3">
        <w:rPr>
          <w:rStyle w:val="a9"/>
          <w:rFonts w:ascii="Times New Roman" w:hAnsi="Times New Roman" w:cs="Times New Roman"/>
          <w:b w:val="0"/>
          <w:sz w:val="28"/>
          <w:szCs w:val="28"/>
          <w:shd w:val="clear" w:color="auto" w:fill="FFFFFF"/>
          <w:lang w:val="en-US"/>
        </w:rPr>
        <w:t>Yatsynevych</w:t>
      </w:r>
      <w:r w:rsidR="007D7101" w:rsidRPr="001005D3">
        <w:rPr>
          <w:rStyle w:val="a9"/>
          <w:rFonts w:ascii="Times New Roman" w:hAnsi="Times New Roman" w:cs="Times New Roman"/>
          <w:b w:val="0"/>
          <w:sz w:val="28"/>
          <w:szCs w:val="28"/>
          <w:shd w:val="clear" w:color="auto" w:fill="FFFFFF"/>
          <w:lang w:val="uk-UA"/>
        </w:rPr>
        <w:t xml:space="preserve">, </w:t>
      </w:r>
      <w:r w:rsidR="001005D3" w:rsidRPr="001005D3">
        <w:rPr>
          <w:rFonts w:ascii="Times New Roman" w:hAnsi="Times New Roman" w:cs="Times New Roman"/>
          <w:sz w:val="28"/>
          <w:szCs w:val="28"/>
          <w:lang w:val="uk-UA"/>
        </w:rPr>
        <w:t>"Glory to God in Heaven"</w:t>
      </w:r>
      <w:r w:rsidR="007D7101" w:rsidRPr="001005D3">
        <w:rPr>
          <w:rFonts w:ascii="Times New Roman" w:hAnsi="Times New Roman" w:cs="Times New Roman"/>
          <w:sz w:val="28"/>
          <w:szCs w:val="20"/>
          <w:lang w:val="uk-UA"/>
        </w:rPr>
        <w:t>.</w:t>
      </w:r>
    </w:p>
    <w:p w:rsidR="00AB31FD" w:rsidRPr="007D7101" w:rsidRDefault="00AB31FD" w:rsidP="007D7101">
      <w:pPr>
        <w:autoSpaceDE w:val="0"/>
        <w:autoSpaceDN w:val="0"/>
        <w:adjustRightInd w:val="0"/>
        <w:spacing w:after="0" w:line="240" w:lineRule="auto"/>
        <w:jc w:val="both"/>
        <w:rPr>
          <w:rFonts w:ascii="Times New Roman" w:hAnsi="Times New Roman" w:cs="Times New Roman"/>
          <w:sz w:val="28"/>
          <w:szCs w:val="28"/>
          <w:lang w:val="uk-UA"/>
        </w:rPr>
      </w:pPr>
    </w:p>
    <w:p w:rsidR="007D7101" w:rsidRPr="007D7101" w:rsidRDefault="007D7101" w:rsidP="00BE2643">
      <w:pPr>
        <w:autoSpaceDE w:val="0"/>
        <w:autoSpaceDN w:val="0"/>
        <w:adjustRightInd w:val="0"/>
        <w:spacing w:after="0" w:line="240" w:lineRule="auto"/>
        <w:jc w:val="both"/>
        <w:rPr>
          <w:rFonts w:ascii="Times New Roman" w:hAnsi="Times New Roman" w:cs="Times New Roman"/>
          <w:sz w:val="28"/>
          <w:szCs w:val="28"/>
          <w:lang w:val="uk-UA"/>
        </w:rPr>
      </w:pPr>
    </w:p>
    <w:sectPr w:rsidR="007D7101" w:rsidRPr="007D7101" w:rsidSect="00A8547A">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38" w:rsidRDefault="00867F38" w:rsidP="00AC69BB">
      <w:pPr>
        <w:spacing w:after="0" w:line="240" w:lineRule="auto"/>
      </w:pPr>
      <w:r>
        <w:separator/>
      </w:r>
    </w:p>
  </w:endnote>
  <w:endnote w:type="continuationSeparator" w:id="0">
    <w:p w:rsidR="00867F38" w:rsidRDefault="00867F38" w:rsidP="00AC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38" w:rsidRDefault="00867F38" w:rsidP="00AC69BB">
      <w:pPr>
        <w:spacing w:after="0" w:line="240" w:lineRule="auto"/>
      </w:pPr>
      <w:r>
        <w:separator/>
      </w:r>
    </w:p>
  </w:footnote>
  <w:footnote w:type="continuationSeparator" w:id="0">
    <w:p w:rsidR="00867F38" w:rsidRDefault="00867F38" w:rsidP="00AC6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E5"/>
    <w:rsid w:val="00004545"/>
    <w:rsid w:val="00016E49"/>
    <w:rsid w:val="00034D31"/>
    <w:rsid w:val="00092E97"/>
    <w:rsid w:val="001005D3"/>
    <w:rsid w:val="00120774"/>
    <w:rsid w:val="00176288"/>
    <w:rsid w:val="00176ED4"/>
    <w:rsid w:val="001854E6"/>
    <w:rsid w:val="00191314"/>
    <w:rsid w:val="0022705C"/>
    <w:rsid w:val="00234760"/>
    <w:rsid w:val="002770F5"/>
    <w:rsid w:val="002918A0"/>
    <w:rsid w:val="002B4832"/>
    <w:rsid w:val="002C3431"/>
    <w:rsid w:val="002E14AA"/>
    <w:rsid w:val="0034224D"/>
    <w:rsid w:val="003453E7"/>
    <w:rsid w:val="003521B3"/>
    <w:rsid w:val="0036023D"/>
    <w:rsid w:val="0036073B"/>
    <w:rsid w:val="00387347"/>
    <w:rsid w:val="00392176"/>
    <w:rsid w:val="003B3EE1"/>
    <w:rsid w:val="003F740A"/>
    <w:rsid w:val="00415B7A"/>
    <w:rsid w:val="00430F25"/>
    <w:rsid w:val="004C7451"/>
    <w:rsid w:val="004D4A0F"/>
    <w:rsid w:val="004E1282"/>
    <w:rsid w:val="0053253B"/>
    <w:rsid w:val="00574779"/>
    <w:rsid w:val="005A05BD"/>
    <w:rsid w:val="005A25B4"/>
    <w:rsid w:val="005E0A5A"/>
    <w:rsid w:val="005F3617"/>
    <w:rsid w:val="005F54EE"/>
    <w:rsid w:val="00607B45"/>
    <w:rsid w:val="00633A19"/>
    <w:rsid w:val="00637B7D"/>
    <w:rsid w:val="00641BDE"/>
    <w:rsid w:val="00666542"/>
    <w:rsid w:val="006972E2"/>
    <w:rsid w:val="006D45E2"/>
    <w:rsid w:val="006D5AE4"/>
    <w:rsid w:val="006F5801"/>
    <w:rsid w:val="007151A4"/>
    <w:rsid w:val="00717097"/>
    <w:rsid w:val="00745AF6"/>
    <w:rsid w:val="00751C73"/>
    <w:rsid w:val="00753C94"/>
    <w:rsid w:val="00767849"/>
    <w:rsid w:val="00793551"/>
    <w:rsid w:val="00797F60"/>
    <w:rsid w:val="007B72ED"/>
    <w:rsid w:val="007D3F98"/>
    <w:rsid w:val="007D7101"/>
    <w:rsid w:val="00816F6C"/>
    <w:rsid w:val="00831D4E"/>
    <w:rsid w:val="00832D0E"/>
    <w:rsid w:val="00833218"/>
    <w:rsid w:val="00841953"/>
    <w:rsid w:val="00867F38"/>
    <w:rsid w:val="0088166E"/>
    <w:rsid w:val="008A758A"/>
    <w:rsid w:val="008C3F53"/>
    <w:rsid w:val="008D1090"/>
    <w:rsid w:val="008E158F"/>
    <w:rsid w:val="008F0C91"/>
    <w:rsid w:val="008F5900"/>
    <w:rsid w:val="00904A7A"/>
    <w:rsid w:val="00906722"/>
    <w:rsid w:val="00912AA9"/>
    <w:rsid w:val="00927F9F"/>
    <w:rsid w:val="009472C4"/>
    <w:rsid w:val="00976837"/>
    <w:rsid w:val="009C0806"/>
    <w:rsid w:val="009E0E3C"/>
    <w:rsid w:val="009F0457"/>
    <w:rsid w:val="00A13895"/>
    <w:rsid w:val="00A34714"/>
    <w:rsid w:val="00A80968"/>
    <w:rsid w:val="00A8547A"/>
    <w:rsid w:val="00A93871"/>
    <w:rsid w:val="00AB31FD"/>
    <w:rsid w:val="00AC69BB"/>
    <w:rsid w:val="00AD208D"/>
    <w:rsid w:val="00AF23EE"/>
    <w:rsid w:val="00B10E4B"/>
    <w:rsid w:val="00B12388"/>
    <w:rsid w:val="00B44F0B"/>
    <w:rsid w:val="00B61959"/>
    <w:rsid w:val="00B73FC1"/>
    <w:rsid w:val="00B87E8F"/>
    <w:rsid w:val="00BB6252"/>
    <w:rsid w:val="00BD59E5"/>
    <w:rsid w:val="00BE2643"/>
    <w:rsid w:val="00BF1AEA"/>
    <w:rsid w:val="00C26AF7"/>
    <w:rsid w:val="00C66A82"/>
    <w:rsid w:val="00C779BB"/>
    <w:rsid w:val="00CC157C"/>
    <w:rsid w:val="00CE126D"/>
    <w:rsid w:val="00D058BF"/>
    <w:rsid w:val="00D10D40"/>
    <w:rsid w:val="00D77D63"/>
    <w:rsid w:val="00DA084F"/>
    <w:rsid w:val="00DB4913"/>
    <w:rsid w:val="00DC1A7C"/>
    <w:rsid w:val="00DD005F"/>
    <w:rsid w:val="00DE3153"/>
    <w:rsid w:val="00DF1031"/>
    <w:rsid w:val="00E10BE5"/>
    <w:rsid w:val="00E12B6E"/>
    <w:rsid w:val="00E2451F"/>
    <w:rsid w:val="00E50097"/>
    <w:rsid w:val="00E647A0"/>
    <w:rsid w:val="00E67C3C"/>
    <w:rsid w:val="00E8213C"/>
    <w:rsid w:val="00E90F92"/>
    <w:rsid w:val="00E914FB"/>
    <w:rsid w:val="00E96D53"/>
    <w:rsid w:val="00EB2B61"/>
    <w:rsid w:val="00ED087D"/>
    <w:rsid w:val="00ED257E"/>
    <w:rsid w:val="00ED7945"/>
    <w:rsid w:val="00EE752E"/>
    <w:rsid w:val="00EF1352"/>
    <w:rsid w:val="00F01459"/>
    <w:rsid w:val="00F330BA"/>
    <w:rsid w:val="00F40CFD"/>
    <w:rsid w:val="00F47E62"/>
    <w:rsid w:val="00F5378F"/>
    <w:rsid w:val="00F56724"/>
    <w:rsid w:val="00F62A67"/>
    <w:rsid w:val="00F7714F"/>
    <w:rsid w:val="00F91CC1"/>
    <w:rsid w:val="00F9620B"/>
    <w:rsid w:val="00FE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54AB"/>
  <w15:chartTrackingRefBased/>
  <w15:docId w15:val="{09F45C50-7289-45F8-B30B-F4795AAF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0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097"/>
    <w:rPr>
      <w:color w:val="0563C1" w:themeColor="hyperlink"/>
      <w:u w:val="single"/>
    </w:rPr>
  </w:style>
  <w:style w:type="paragraph" w:customStyle="1" w:styleId="a4">
    <w:name w:val="Дисс."/>
    <w:basedOn w:val="a"/>
    <w:link w:val="a5"/>
    <w:rsid w:val="00717097"/>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5">
    <w:name w:val="Дисс. Знак"/>
    <w:link w:val="a4"/>
    <w:locked/>
    <w:rsid w:val="00717097"/>
    <w:rPr>
      <w:rFonts w:ascii="Times New Roman" w:eastAsia="Times New Roman" w:hAnsi="Times New Roman" w:cs="Times New Roman"/>
      <w:sz w:val="28"/>
      <w:szCs w:val="24"/>
      <w:lang w:val="x-none" w:eastAsia="x-none"/>
    </w:rPr>
  </w:style>
  <w:style w:type="paragraph" w:customStyle="1" w:styleId="--">
    <w:name w:val="Анот-англ-НВ"/>
    <w:basedOn w:val="a"/>
    <w:qFormat/>
    <w:rsid w:val="005E0A5A"/>
    <w:pPr>
      <w:spacing w:after="0" w:line="240" w:lineRule="auto"/>
      <w:ind w:firstLine="709"/>
      <w:jc w:val="both"/>
    </w:pPr>
    <w:rPr>
      <w:rFonts w:ascii="Times New Roman" w:eastAsia="Times New Roman" w:hAnsi="Times New Roman" w:cs="Times New Roman"/>
      <w:bCs/>
      <w:sz w:val="24"/>
      <w:szCs w:val="24"/>
      <w:lang w:val="en-US" w:eastAsia="ru-RU"/>
    </w:rPr>
  </w:style>
  <w:style w:type="paragraph" w:styleId="a6">
    <w:name w:val="footnote text"/>
    <w:aliases w:val="Текст сноски-NV,Знак Знак, Знак Знак,Текст сноски-дис"/>
    <w:basedOn w:val="a"/>
    <w:link w:val="a7"/>
    <w:uiPriority w:val="99"/>
    <w:qFormat/>
    <w:rsid w:val="00AC69BB"/>
    <w:pPr>
      <w:spacing w:after="0" w:line="240" w:lineRule="auto"/>
      <w:ind w:firstLine="720"/>
      <w:jc w:val="both"/>
    </w:pPr>
    <w:rPr>
      <w:rFonts w:ascii="Times New Roman" w:eastAsia="Calibri" w:hAnsi="Times New Roman" w:cs="Times New Roman"/>
      <w:sz w:val="24"/>
      <w:szCs w:val="20"/>
      <w:lang w:val="x-none" w:eastAsia="x-none"/>
    </w:rPr>
  </w:style>
  <w:style w:type="character" w:customStyle="1" w:styleId="a7">
    <w:name w:val="Текст сноски Знак"/>
    <w:aliases w:val="Текст сноски-NV Знак,Знак Знак Знак, Знак Знак Знак,Текст сноски-дис Знак"/>
    <w:basedOn w:val="a0"/>
    <w:link w:val="a6"/>
    <w:uiPriority w:val="99"/>
    <w:rsid w:val="00AC69BB"/>
    <w:rPr>
      <w:rFonts w:ascii="Times New Roman" w:eastAsia="Calibri" w:hAnsi="Times New Roman" w:cs="Times New Roman"/>
      <w:sz w:val="24"/>
      <w:szCs w:val="20"/>
      <w:lang w:val="x-none" w:eastAsia="x-none"/>
    </w:rPr>
  </w:style>
  <w:style w:type="character" w:styleId="a8">
    <w:name w:val="footnote reference"/>
    <w:unhideWhenUsed/>
    <w:qFormat/>
    <w:rsid w:val="00AC69BB"/>
    <w:rPr>
      <w:rFonts w:ascii="Times New Roman" w:hAnsi="Times New Roman" w:cs="Times New Roman" w:hint="default"/>
      <w:sz w:val="24"/>
      <w:szCs w:val="24"/>
      <w:vertAlign w:val="superscript"/>
    </w:rPr>
  </w:style>
  <w:style w:type="character" w:customStyle="1" w:styleId="apple-converted-space">
    <w:name w:val="apple-converted-space"/>
    <w:uiPriority w:val="99"/>
    <w:rsid w:val="00AC69BB"/>
  </w:style>
  <w:style w:type="character" w:styleId="a9">
    <w:name w:val="Strong"/>
    <w:basedOn w:val="a0"/>
    <w:uiPriority w:val="22"/>
    <w:qFormat/>
    <w:rsid w:val="00430F25"/>
    <w:rPr>
      <w:b/>
      <w:bCs/>
    </w:rPr>
  </w:style>
  <w:style w:type="paragraph" w:styleId="aa">
    <w:name w:val="Normal (Web)"/>
    <w:basedOn w:val="a"/>
    <w:uiPriority w:val="99"/>
    <w:unhideWhenUsed/>
    <w:rsid w:val="00430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Текст НВ-У"/>
    <w:basedOn w:val="a"/>
    <w:qFormat/>
    <w:rsid w:val="00A34714"/>
    <w:pPr>
      <w:autoSpaceDE w:val="0"/>
      <w:autoSpaceDN w:val="0"/>
      <w:spacing w:after="0" w:line="240" w:lineRule="auto"/>
      <w:ind w:firstLine="567"/>
      <w:jc w:val="both"/>
    </w:pPr>
    <w:rPr>
      <w:rFonts w:ascii="Georgia" w:eastAsia="Times New Roman" w:hAnsi="Georgia" w:cs="Times New Roman"/>
      <w:lang w:val="uk-UA" w:eastAsia="ru-RU"/>
    </w:rPr>
  </w:style>
  <w:style w:type="paragraph" w:customStyle="1" w:styleId="ab">
    <w:name w:val="Приклад"/>
    <w:basedOn w:val="a"/>
    <w:uiPriority w:val="99"/>
    <w:rsid w:val="00A34714"/>
    <w:pPr>
      <w:keepNext/>
      <w:suppressAutoHyphens/>
      <w:spacing w:after="0" w:line="360" w:lineRule="auto"/>
      <w:jc w:val="right"/>
    </w:pPr>
    <w:rPr>
      <w:rFonts w:ascii="Times New Roman" w:eastAsia="Times New Roman" w:hAnsi="Times New Roman" w:cs="Times New Roman"/>
      <w:sz w:val="28"/>
      <w:szCs w:val="28"/>
      <w:lang w:eastAsia="ru-RU"/>
    </w:rPr>
  </w:style>
  <w:style w:type="paragraph" w:customStyle="1" w:styleId="ac">
    <w:name w:val="Дисерт. Назва прикладу"/>
    <w:basedOn w:val="a4"/>
    <w:uiPriority w:val="99"/>
    <w:qFormat/>
    <w:rsid w:val="00A34714"/>
    <w:pPr>
      <w:keepNext/>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5</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2022-08-08T21:00:00Z</dcterms:created>
  <dcterms:modified xsi:type="dcterms:W3CDTF">2024-08-06T11:37:00Z</dcterms:modified>
</cp:coreProperties>
</file>