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F9" w:rsidRPr="00A740D8" w:rsidRDefault="001179F9" w:rsidP="00E13E5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40D8">
        <w:rPr>
          <w:rFonts w:ascii="Times New Roman" w:hAnsi="Times New Roman"/>
          <w:sz w:val="28"/>
          <w:szCs w:val="28"/>
          <w:lang w:val="ru-RU"/>
        </w:rPr>
        <w:t>УДК</w:t>
      </w:r>
      <w:r w:rsidR="00011718" w:rsidRPr="00A74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740D8" w:rsidRPr="00A74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930.253:002.1-028.26-028.27</w:t>
      </w:r>
    </w:p>
    <w:p w:rsidR="001179F9" w:rsidRPr="00372823" w:rsidRDefault="001179F9" w:rsidP="00E13E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2823">
        <w:rPr>
          <w:rFonts w:ascii="Times New Roman" w:hAnsi="Times New Roman"/>
          <w:b/>
          <w:sz w:val="28"/>
          <w:szCs w:val="28"/>
        </w:rPr>
        <w:t>Дідух Людмила Валентинівна</w:t>
      </w:r>
      <w:r w:rsidRPr="00372823">
        <w:rPr>
          <w:rFonts w:ascii="Times New Roman" w:hAnsi="Times New Roman"/>
          <w:sz w:val="28"/>
          <w:szCs w:val="28"/>
        </w:rPr>
        <w:t>,</w:t>
      </w:r>
    </w:p>
    <w:p w:rsidR="001179F9" w:rsidRPr="00372823" w:rsidRDefault="001179F9" w:rsidP="00E13E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2823">
        <w:rPr>
          <w:rFonts w:ascii="Times New Roman" w:hAnsi="Times New Roman"/>
          <w:sz w:val="28"/>
          <w:szCs w:val="28"/>
          <w:lang w:val="en-US" w:eastAsia="ru-RU"/>
        </w:rPr>
        <w:t>ORCID</w:t>
      </w:r>
      <w:r w:rsidRPr="00372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823">
        <w:rPr>
          <w:rFonts w:ascii="Times New Roman" w:hAnsi="Times New Roman"/>
          <w:sz w:val="28"/>
          <w:szCs w:val="28"/>
        </w:rPr>
        <w:t>0000-0002-6370-6866</w:t>
      </w:r>
      <w:r w:rsidR="001802BA" w:rsidRPr="00372823">
        <w:rPr>
          <w:rFonts w:ascii="Times New Roman" w:hAnsi="Times New Roman"/>
          <w:sz w:val="28"/>
          <w:szCs w:val="28"/>
        </w:rPr>
        <w:t>,</w:t>
      </w:r>
    </w:p>
    <w:p w:rsidR="001802BA" w:rsidRPr="00372823" w:rsidRDefault="001802BA" w:rsidP="00E13E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2823">
        <w:rPr>
          <w:rFonts w:ascii="Times New Roman" w:hAnsi="Times New Roman"/>
          <w:sz w:val="28"/>
          <w:szCs w:val="28"/>
        </w:rPr>
        <w:t>кандидат історичних наук,</w:t>
      </w:r>
    </w:p>
    <w:p w:rsidR="001802BA" w:rsidRPr="00372823" w:rsidRDefault="001802BA" w:rsidP="00E13E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2823">
        <w:rPr>
          <w:rFonts w:ascii="Times New Roman" w:hAnsi="Times New Roman"/>
          <w:sz w:val="28"/>
          <w:szCs w:val="28"/>
        </w:rPr>
        <w:t>завідувач відділу технологічного забезпечення архівної справи,</w:t>
      </w:r>
    </w:p>
    <w:p w:rsidR="001802BA" w:rsidRPr="00372823" w:rsidRDefault="001802BA" w:rsidP="00E13E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2823">
        <w:rPr>
          <w:rFonts w:ascii="Times New Roman" w:hAnsi="Times New Roman"/>
          <w:sz w:val="28"/>
          <w:szCs w:val="28"/>
        </w:rPr>
        <w:t>Український науково-дослідний інститут архівної справи та документознавства,</w:t>
      </w:r>
    </w:p>
    <w:p w:rsidR="001802BA" w:rsidRPr="00372823" w:rsidRDefault="001802BA" w:rsidP="00E13E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2823">
        <w:rPr>
          <w:rFonts w:ascii="Times New Roman" w:hAnsi="Times New Roman"/>
          <w:sz w:val="28"/>
          <w:szCs w:val="28"/>
        </w:rPr>
        <w:t>Київ, Україна</w:t>
      </w:r>
    </w:p>
    <w:p w:rsidR="00DD39A7" w:rsidRPr="00E33661" w:rsidRDefault="001802BA" w:rsidP="00E13E5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2823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372823">
        <w:rPr>
          <w:rFonts w:ascii="Times New Roman" w:hAnsi="Times New Roman"/>
          <w:sz w:val="28"/>
          <w:szCs w:val="28"/>
          <w:lang w:eastAsia="ru-RU"/>
        </w:rPr>
        <w:t>-</w:t>
      </w:r>
      <w:r w:rsidRPr="00372823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372823">
        <w:rPr>
          <w:rFonts w:ascii="Times New Roman" w:hAnsi="Times New Roman"/>
          <w:sz w:val="28"/>
          <w:szCs w:val="28"/>
          <w:lang w:eastAsia="ru-RU"/>
        </w:rPr>
        <w:t>:</w:t>
      </w:r>
      <w:r w:rsidRPr="00372823">
        <w:rPr>
          <w:rFonts w:ascii="Times New Roman" w:hAnsi="Times New Roman"/>
          <w:sz w:val="28"/>
          <w:szCs w:val="28"/>
        </w:rPr>
        <w:t xml:space="preserve"> </w:t>
      </w:r>
      <w:r w:rsidR="00FA6AD8" w:rsidRPr="00372823">
        <w:rPr>
          <w:rFonts w:ascii="Times New Roman" w:hAnsi="Times New Roman"/>
          <w:sz w:val="28"/>
          <w:szCs w:val="28"/>
          <w:lang w:val="en-US"/>
        </w:rPr>
        <w:t>d</w:t>
      </w:r>
      <w:r w:rsidR="00FA6AD8" w:rsidRPr="00372823">
        <w:rPr>
          <w:rFonts w:ascii="Times New Roman" w:hAnsi="Times New Roman"/>
          <w:sz w:val="28"/>
          <w:szCs w:val="28"/>
        </w:rPr>
        <w:t>-</w:t>
      </w:r>
      <w:r w:rsidR="00FA6AD8" w:rsidRPr="00372823">
        <w:rPr>
          <w:rFonts w:ascii="Times New Roman" w:hAnsi="Times New Roman"/>
          <w:sz w:val="28"/>
          <w:szCs w:val="28"/>
          <w:lang w:val="en-US"/>
        </w:rPr>
        <w:t>lv</w:t>
      </w:r>
      <w:r w:rsidR="00FA6AD8" w:rsidRPr="00372823">
        <w:rPr>
          <w:rFonts w:ascii="Times New Roman" w:hAnsi="Times New Roman"/>
          <w:sz w:val="28"/>
          <w:szCs w:val="28"/>
        </w:rPr>
        <w:t>@</w:t>
      </w:r>
      <w:r w:rsidR="00FA6AD8" w:rsidRPr="00372823">
        <w:rPr>
          <w:rFonts w:ascii="Times New Roman" w:hAnsi="Times New Roman"/>
          <w:sz w:val="28"/>
          <w:szCs w:val="28"/>
          <w:lang w:val="en-US"/>
        </w:rPr>
        <w:t>ukr</w:t>
      </w:r>
      <w:r w:rsidR="00FA6AD8" w:rsidRPr="00372823">
        <w:rPr>
          <w:rFonts w:ascii="Times New Roman" w:hAnsi="Times New Roman"/>
          <w:sz w:val="28"/>
          <w:szCs w:val="28"/>
        </w:rPr>
        <w:t>.</w:t>
      </w:r>
      <w:r w:rsidR="00FA6AD8" w:rsidRPr="00372823">
        <w:rPr>
          <w:rFonts w:ascii="Times New Roman" w:hAnsi="Times New Roman"/>
          <w:sz w:val="28"/>
          <w:szCs w:val="28"/>
          <w:lang w:val="en-US"/>
        </w:rPr>
        <w:t>net</w:t>
      </w:r>
    </w:p>
    <w:p w:rsidR="00DD39A7" w:rsidRPr="00372823" w:rsidRDefault="00DD39A7" w:rsidP="00E13E5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66C77" w:rsidRPr="00766C77" w:rsidRDefault="00766C77" w:rsidP="00766C77">
      <w:pPr>
        <w:pStyle w:val="3"/>
        <w:spacing w:before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66C77">
        <w:rPr>
          <w:rFonts w:ascii="Times New Roman" w:hAnsi="Times New Roman"/>
          <w:sz w:val="28"/>
          <w:szCs w:val="28"/>
          <w:shd w:val="clear" w:color="auto" w:fill="FFFFFF"/>
        </w:rPr>
        <w:t xml:space="preserve">ДЕЯКІ АКТУАЛЬНІ ПИТАННЯ АРХІВНОГО ЗБЕРІГАННЯ </w:t>
      </w:r>
    </w:p>
    <w:p w:rsidR="00766C77" w:rsidRPr="00766C77" w:rsidRDefault="00766C77" w:rsidP="00766C77">
      <w:pPr>
        <w:pStyle w:val="3"/>
        <w:spacing w:before="0" w:line="360" w:lineRule="auto"/>
        <w:rPr>
          <w:rFonts w:ascii="Times New Roman" w:hAnsi="Times New Roman"/>
          <w:sz w:val="28"/>
          <w:szCs w:val="28"/>
        </w:rPr>
      </w:pPr>
      <w:r w:rsidRPr="00766C77">
        <w:rPr>
          <w:rFonts w:ascii="Times New Roman" w:hAnsi="Times New Roman"/>
          <w:sz w:val="28"/>
          <w:szCs w:val="28"/>
        </w:rPr>
        <w:t xml:space="preserve">цифрових аудіовізуальних документів  </w:t>
      </w:r>
    </w:p>
    <w:p w:rsidR="00751B93" w:rsidRPr="00E33661" w:rsidRDefault="00751B93" w:rsidP="00E13E5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  <w:lang w:val="ru-RU"/>
        </w:rPr>
      </w:pPr>
    </w:p>
    <w:p w:rsidR="00452DAB" w:rsidRPr="00E26345" w:rsidRDefault="00452DAB" w:rsidP="00E13E53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Окреслено</w:t>
      </w:r>
      <w:r w:rsidRPr="00452D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7E1B">
        <w:rPr>
          <w:rFonts w:ascii="Times New Roman" w:hAnsi="Times New Roman"/>
          <w:color w:val="000000"/>
          <w:sz w:val="28"/>
          <w:szCs w:val="28"/>
        </w:rPr>
        <w:t xml:space="preserve">окремі </w:t>
      </w:r>
      <w:r w:rsidRPr="00452DAB">
        <w:rPr>
          <w:rFonts w:ascii="Times New Roman" w:hAnsi="Times New Roman"/>
          <w:color w:val="000000"/>
          <w:sz w:val="28"/>
          <w:szCs w:val="28"/>
        </w:rPr>
        <w:t>питання, з якими</w:t>
      </w:r>
      <w:r>
        <w:rPr>
          <w:rFonts w:ascii="Times New Roman" w:hAnsi="Times New Roman"/>
          <w:color w:val="000000"/>
          <w:sz w:val="28"/>
          <w:szCs w:val="28"/>
        </w:rPr>
        <w:t xml:space="preserve"> можуть стикнутися вітчизняні архіви у процесі переходу на тотальне </w:t>
      </w:r>
      <w:r w:rsidRPr="00AB538C">
        <w:rPr>
          <w:rFonts w:ascii="Times New Roman" w:eastAsia="TimesNewRomanPSMT" w:hAnsi="Times New Roman"/>
          <w:sz w:val="28"/>
          <w:szCs w:val="28"/>
        </w:rPr>
        <w:t xml:space="preserve">комплектування </w:t>
      </w:r>
      <w:r>
        <w:rPr>
          <w:rFonts w:ascii="Times New Roman" w:eastAsia="TimesNewRomanPSMT" w:hAnsi="Times New Roman"/>
          <w:sz w:val="28"/>
          <w:szCs w:val="28"/>
        </w:rPr>
        <w:t xml:space="preserve">їхніх </w:t>
      </w:r>
      <w:r w:rsidRPr="00AB538C">
        <w:rPr>
          <w:rFonts w:ascii="Times New Roman" w:eastAsia="TimesNewRomanPSMT" w:hAnsi="Times New Roman"/>
          <w:sz w:val="28"/>
          <w:szCs w:val="28"/>
        </w:rPr>
        <w:t>фондів документами в електронній формі</w:t>
      </w:r>
      <w:r>
        <w:rPr>
          <w:rFonts w:ascii="Times New Roman" w:eastAsia="TimesNewRomanPSMT" w:hAnsi="Times New Roman"/>
          <w:sz w:val="28"/>
          <w:szCs w:val="28"/>
        </w:rPr>
        <w:t>.</w:t>
      </w:r>
      <w:r w:rsidR="00377E1B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Наведено нові види аудіовізуальних документів в електронній формі, зокрема, цифрових, які можуть бути прийняті на </w:t>
      </w:r>
      <w:r w:rsidR="00E26345">
        <w:rPr>
          <w:rFonts w:ascii="Times New Roman" w:eastAsia="TimesNewRomanPSMT" w:hAnsi="Times New Roman"/>
          <w:sz w:val="28"/>
          <w:szCs w:val="28"/>
        </w:rPr>
        <w:t xml:space="preserve">постійне архівне </w:t>
      </w:r>
      <w:r>
        <w:rPr>
          <w:rFonts w:ascii="Times New Roman" w:eastAsia="TimesNewRomanPSMT" w:hAnsi="Times New Roman"/>
          <w:sz w:val="28"/>
          <w:szCs w:val="28"/>
        </w:rPr>
        <w:t xml:space="preserve">зберігання.  </w:t>
      </w:r>
    </w:p>
    <w:p w:rsidR="00230367" w:rsidRPr="00230367" w:rsidRDefault="00DD39A7" w:rsidP="00E13E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0367">
        <w:rPr>
          <w:rFonts w:ascii="Times New Roman" w:hAnsi="Times New Roman"/>
          <w:i/>
          <w:sz w:val="28"/>
          <w:szCs w:val="28"/>
        </w:rPr>
        <w:t>Ключові слова:</w:t>
      </w:r>
      <w:r w:rsidR="00ED5CB9" w:rsidRPr="00230367">
        <w:rPr>
          <w:rFonts w:ascii="Times New Roman" w:hAnsi="Times New Roman"/>
          <w:sz w:val="28"/>
          <w:szCs w:val="28"/>
        </w:rPr>
        <w:t xml:space="preserve"> </w:t>
      </w:r>
      <w:r w:rsidR="00230367" w:rsidRPr="00230367">
        <w:rPr>
          <w:rFonts w:ascii="Times New Roman" w:hAnsi="Times New Roman"/>
          <w:sz w:val="28"/>
          <w:szCs w:val="28"/>
        </w:rPr>
        <w:t xml:space="preserve">аудіовізуальний документ, </w:t>
      </w:r>
      <w:r w:rsidR="00230367" w:rsidRPr="00230367">
        <w:rPr>
          <w:rFonts w:ascii="Times New Roman" w:hAnsi="Times New Roman"/>
          <w:bCs/>
          <w:sz w:val="28"/>
          <w:szCs w:val="28"/>
        </w:rPr>
        <w:t>документ в електронній формі, цифровий документ, комплектування архіву</w:t>
      </w:r>
      <w:r w:rsidR="00377E1B">
        <w:rPr>
          <w:rFonts w:ascii="Times New Roman" w:hAnsi="Times New Roman"/>
          <w:bCs/>
          <w:sz w:val="28"/>
          <w:szCs w:val="28"/>
        </w:rPr>
        <w:t>,</w:t>
      </w:r>
      <w:r w:rsidR="00230367" w:rsidRPr="00230367">
        <w:rPr>
          <w:rFonts w:ascii="Times New Roman" w:hAnsi="Times New Roman"/>
          <w:bCs/>
          <w:sz w:val="28"/>
          <w:szCs w:val="28"/>
        </w:rPr>
        <w:t xml:space="preserve"> забезпечення збереженості архівних документів</w:t>
      </w:r>
      <w:r w:rsidR="00230367">
        <w:rPr>
          <w:rFonts w:ascii="Times New Roman" w:hAnsi="Times New Roman"/>
          <w:bCs/>
          <w:sz w:val="28"/>
          <w:szCs w:val="28"/>
        </w:rPr>
        <w:t>.</w:t>
      </w:r>
    </w:p>
    <w:p w:rsidR="00AB2C73" w:rsidRPr="00372823" w:rsidRDefault="00AB2C73" w:rsidP="00E13E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2823" w:rsidRDefault="00AB538C" w:rsidP="00452D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Ключовим напрямом </w:t>
      </w:r>
      <w:r w:rsidRPr="00AB538C">
        <w:rPr>
          <w:rFonts w:ascii="Times New Roman" w:hAnsi="Times New Roman"/>
          <w:sz w:val="28"/>
          <w:szCs w:val="28"/>
        </w:rPr>
        <w:t>модернізації вітчизняної архівної галузі</w:t>
      </w:r>
      <w:r>
        <w:rPr>
          <w:rFonts w:ascii="Times New Roman" w:hAnsi="Times New Roman"/>
          <w:sz w:val="28"/>
          <w:szCs w:val="28"/>
        </w:rPr>
        <w:t xml:space="preserve"> є впровадження електронного</w:t>
      </w:r>
      <w:r w:rsidRPr="00AB538C">
        <w:rPr>
          <w:rFonts w:ascii="Times New Roman" w:hAnsi="Times New Roman"/>
          <w:sz w:val="28"/>
          <w:szCs w:val="28"/>
        </w:rPr>
        <w:t xml:space="preserve"> архівування</w:t>
      </w:r>
      <w:r>
        <w:rPr>
          <w:rFonts w:ascii="Times New Roman" w:hAnsi="Times New Roman"/>
          <w:sz w:val="28"/>
          <w:szCs w:val="28"/>
        </w:rPr>
        <w:t xml:space="preserve"> в сучасну діяльність </w:t>
      </w:r>
      <w:r w:rsidR="00F82823">
        <w:rPr>
          <w:rFonts w:ascii="Times New Roman" w:hAnsi="Times New Roman"/>
          <w:sz w:val="28"/>
          <w:szCs w:val="28"/>
        </w:rPr>
        <w:t>архівів</w:t>
      </w:r>
      <w:r>
        <w:rPr>
          <w:rFonts w:ascii="Times New Roman" w:hAnsi="Times New Roman"/>
          <w:sz w:val="28"/>
          <w:szCs w:val="28"/>
        </w:rPr>
        <w:t xml:space="preserve"> у зв’язку з </w:t>
      </w:r>
      <w:r w:rsidRPr="00AB538C">
        <w:rPr>
          <w:rFonts w:ascii="Times New Roman" w:hAnsi="Times New Roman"/>
          <w:sz w:val="28"/>
          <w:szCs w:val="28"/>
        </w:rPr>
        <w:t xml:space="preserve">різким збільшенням </w:t>
      </w:r>
      <w:r w:rsidRPr="00AB538C">
        <w:rPr>
          <w:rFonts w:ascii="Times New Roman" w:eastAsia="TimesNewRomanPSMT" w:hAnsi="Times New Roman"/>
          <w:sz w:val="28"/>
          <w:szCs w:val="28"/>
        </w:rPr>
        <w:t xml:space="preserve">обсягів комплектування </w:t>
      </w:r>
      <w:r w:rsidR="00F82823">
        <w:rPr>
          <w:rFonts w:ascii="Times New Roman" w:eastAsia="TimesNewRomanPSMT" w:hAnsi="Times New Roman"/>
          <w:sz w:val="28"/>
          <w:szCs w:val="28"/>
        </w:rPr>
        <w:t xml:space="preserve">їхніх </w:t>
      </w:r>
      <w:r w:rsidRPr="00AB538C">
        <w:rPr>
          <w:rFonts w:ascii="Times New Roman" w:eastAsia="TimesNewRomanPSMT" w:hAnsi="Times New Roman"/>
          <w:sz w:val="28"/>
          <w:szCs w:val="28"/>
        </w:rPr>
        <w:t>фондів документами в електронній формі</w:t>
      </w:r>
      <w:r w:rsidR="00F82823" w:rsidRPr="00F82823">
        <w:rPr>
          <w:rFonts w:ascii="Times New Roman" w:eastAsia="TimesNewRomanPSMT" w:hAnsi="Times New Roman"/>
          <w:sz w:val="28"/>
          <w:szCs w:val="28"/>
        </w:rPr>
        <w:t>, у тому числі цифровими аудіовізуальними документами (АВД)</w:t>
      </w:r>
      <w:r w:rsidRPr="00F82823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82823">
        <w:rPr>
          <w:rFonts w:ascii="Times New Roman" w:hAnsi="Times New Roman"/>
          <w:sz w:val="28"/>
          <w:szCs w:val="28"/>
        </w:rPr>
        <w:t>Із поширенням цифрових технологій очевидно, що</w:t>
      </w:r>
      <w:r w:rsidRPr="00AB538C">
        <w:rPr>
          <w:rFonts w:ascii="Times New Roman" w:hAnsi="Times New Roman"/>
          <w:sz w:val="28"/>
          <w:szCs w:val="28"/>
        </w:rPr>
        <w:t xml:space="preserve"> аналогові АВД будуть надходити в архіви для постійного зберігання </w:t>
      </w:r>
      <w:r w:rsidR="00F82823">
        <w:rPr>
          <w:rFonts w:ascii="Times New Roman" w:hAnsi="Times New Roman"/>
          <w:sz w:val="28"/>
          <w:szCs w:val="28"/>
        </w:rPr>
        <w:t>лише</w:t>
      </w:r>
      <w:r w:rsidRPr="00AB538C">
        <w:rPr>
          <w:rFonts w:ascii="Times New Roman" w:hAnsi="Times New Roman"/>
          <w:sz w:val="28"/>
          <w:szCs w:val="28"/>
        </w:rPr>
        <w:t xml:space="preserve"> у складі фондів або колекцій особового походження, інші фондоутворювачі передаватимуть їх виключно у цифровому форматі. Перехід на комплектування </w:t>
      </w:r>
      <w:r w:rsidR="00F82823">
        <w:rPr>
          <w:rFonts w:ascii="Times New Roman" w:hAnsi="Times New Roman"/>
          <w:sz w:val="28"/>
          <w:szCs w:val="28"/>
        </w:rPr>
        <w:t xml:space="preserve">фондів </w:t>
      </w:r>
      <w:r w:rsidRPr="00AB538C">
        <w:rPr>
          <w:rFonts w:ascii="Times New Roman" w:hAnsi="Times New Roman"/>
          <w:sz w:val="28"/>
          <w:szCs w:val="28"/>
        </w:rPr>
        <w:t xml:space="preserve">цифровими АВД розширює можливості архіву в організації широкого </w:t>
      </w:r>
      <w:r w:rsidRPr="00AB538C">
        <w:rPr>
          <w:rFonts w:ascii="Times New Roman" w:hAnsi="Times New Roman"/>
          <w:sz w:val="28"/>
          <w:szCs w:val="28"/>
        </w:rPr>
        <w:lastRenderedPageBreak/>
        <w:t xml:space="preserve">віддаленого доступу до таких документів, </w:t>
      </w:r>
      <w:r w:rsidR="00F82823">
        <w:rPr>
          <w:rFonts w:ascii="Times New Roman" w:hAnsi="Times New Roman"/>
          <w:sz w:val="28"/>
          <w:szCs w:val="28"/>
        </w:rPr>
        <w:t xml:space="preserve">крім того з часом </w:t>
      </w:r>
      <w:r w:rsidRPr="00AB538C">
        <w:rPr>
          <w:rFonts w:ascii="Times New Roman" w:hAnsi="Times New Roman"/>
          <w:sz w:val="28"/>
          <w:szCs w:val="28"/>
        </w:rPr>
        <w:t>перестане бути актуальним етап оцифрування</w:t>
      </w:r>
      <w:r w:rsidR="00F82823">
        <w:rPr>
          <w:rFonts w:ascii="Times New Roman" w:hAnsi="Times New Roman"/>
          <w:sz w:val="28"/>
          <w:szCs w:val="28"/>
        </w:rPr>
        <w:t xml:space="preserve"> документів з аналоговим носієм</w:t>
      </w:r>
      <w:r w:rsidRPr="00AB538C">
        <w:rPr>
          <w:rFonts w:ascii="Times New Roman" w:hAnsi="Times New Roman"/>
          <w:sz w:val="28"/>
          <w:szCs w:val="28"/>
        </w:rPr>
        <w:t xml:space="preserve">. </w:t>
      </w:r>
    </w:p>
    <w:p w:rsidR="00FD1831" w:rsidRDefault="00F82823" w:rsidP="000B08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823">
        <w:rPr>
          <w:rFonts w:ascii="Times New Roman" w:hAnsi="Times New Roman"/>
          <w:sz w:val="28"/>
          <w:szCs w:val="28"/>
        </w:rPr>
        <w:t xml:space="preserve">Загалом перехід архіву </w:t>
      </w:r>
      <w:r w:rsidR="006B7D40">
        <w:rPr>
          <w:rFonts w:ascii="Times New Roman" w:hAnsi="Times New Roman"/>
          <w:sz w:val="28"/>
          <w:szCs w:val="28"/>
        </w:rPr>
        <w:t xml:space="preserve">від «аналогових» («паперових») технологій зберігання документів (інформації) до </w:t>
      </w:r>
      <w:r w:rsidRPr="00F82823">
        <w:rPr>
          <w:rFonts w:ascii="Times New Roman" w:hAnsi="Times New Roman"/>
          <w:sz w:val="28"/>
          <w:szCs w:val="28"/>
        </w:rPr>
        <w:t>застосування технологій комплектування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2823">
        <w:rPr>
          <w:rFonts w:ascii="Times New Roman" w:hAnsi="Times New Roman"/>
          <w:sz w:val="28"/>
          <w:szCs w:val="28"/>
        </w:rPr>
        <w:t>зберігання документів в електронній формі</w:t>
      </w:r>
      <w:r w:rsidR="006B7D40">
        <w:rPr>
          <w:rFonts w:ascii="Times New Roman" w:hAnsi="Times New Roman"/>
          <w:sz w:val="28"/>
          <w:szCs w:val="28"/>
        </w:rPr>
        <w:t xml:space="preserve"> та організації доступу користувачів до них передбачає відповідне посилення його </w:t>
      </w:r>
      <w:r w:rsidR="006B7D40" w:rsidRPr="00372823">
        <w:rPr>
          <w:rFonts w:ascii="Times New Roman" w:hAnsi="Times New Roman"/>
          <w:sz w:val="28"/>
          <w:szCs w:val="28"/>
        </w:rPr>
        <w:t>інституційної спроможності</w:t>
      </w:r>
      <w:r w:rsidR="006B7D40">
        <w:rPr>
          <w:rFonts w:ascii="Times New Roman" w:hAnsi="Times New Roman"/>
          <w:sz w:val="28"/>
          <w:szCs w:val="28"/>
        </w:rPr>
        <w:t xml:space="preserve">, зокрема, </w:t>
      </w:r>
      <w:r w:rsidRPr="00F82823">
        <w:rPr>
          <w:rFonts w:ascii="Times New Roman" w:hAnsi="Times New Roman"/>
          <w:sz w:val="28"/>
          <w:szCs w:val="28"/>
        </w:rPr>
        <w:t>прийняття керівництвом установи рішень про: навчання працівників (підвищення їх кваліфікації в різні способи); реорганізацію установи (створення нових структурних підрозділів) або призначення відповідальних, на яких буде покладено функції та завдання таких підрозділів, якщо штатна чисельність установи не дозволяє створити нові підрозділи; включення відповідних завдань до планів інформатизацій (цифровізації) центрального та регіонального рівня, цільових програм; підготовку технічних завдань на створення відповідних інформаційно-комунікаційних систем, баз даних, програмних засобів або їх модернізацію</w:t>
      </w:r>
      <w:r w:rsidR="000B086B">
        <w:rPr>
          <w:rFonts w:ascii="Times New Roman" w:hAnsi="Times New Roman"/>
          <w:sz w:val="28"/>
          <w:szCs w:val="28"/>
        </w:rPr>
        <w:t>;</w:t>
      </w:r>
      <w:r w:rsidR="006B7D40">
        <w:rPr>
          <w:rFonts w:ascii="Times New Roman" w:hAnsi="Times New Roman"/>
          <w:sz w:val="28"/>
          <w:szCs w:val="28"/>
        </w:rPr>
        <w:t xml:space="preserve"> </w:t>
      </w:r>
      <w:r w:rsidR="000B086B" w:rsidRPr="00F82823">
        <w:rPr>
          <w:rFonts w:ascii="Times New Roman" w:hAnsi="Times New Roman"/>
          <w:sz w:val="28"/>
          <w:szCs w:val="28"/>
        </w:rPr>
        <w:t>планування видатків для придбання потрібного обладнання, програмного забезпечення</w:t>
      </w:r>
      <w:r w:rsidR="000B086B">
        <w:rPr>
          <w:rFonts w:ascii="Times New Roman" w:hAnsi="Times New Roman"/>
          <w:sz w:val="28"/>
          <w:szCs w:val="28"/>
        </w:rPr>
        <w:t>, о</w:t>
      </w:r>
      <w:r w:rsidR="005B1353" w:rsidRPr="000B086B">
        <w:rPr>
          <w:rFonts w:ascii="Times New Roman" w:hAnsi="Times New Roman"/>
          <w:sz w:val="28"/>
          <w:szCs w:val="28"/>
        </w:rPr>
        <w:t>скільки в цифровому документі</w:t>
      </w:r>
      <w:r w:rsidR="002C5950">
        <w:rPr>
          <w:rFonts w:ascii="Times New Roman" w:hAnsi="Times New Roman"/>
          <w:sz w:val="28"/>
          <w:szCs w:val="28"/>
        </w:rPr>
        <w:t xml:space="preserve"> / документі в електронній формі</w:t>
      </w:r>
      <w:r w:rsidR="000B086B" w:rsidRPr="000B086B">
        <w:rPr>
          <w:rFonts w:ascii="Times New Roman" w:hAnsi="Times New Roman"/>
          <w:sz w:val="28"/>
          <w:szCs w:val="28"/>
        </w:rPr>
        <w:t xml:space="preserve"> </w:t>
      </w:r>
      <w:r w:rsidR="000B086B">
        <w:rPr>
          <w:rFonts w:ascii="Times New Roman" w:hAnsi="Times New Roman"/>
          <w:sz w:val="28"/>
          <w:szCs w:val="28"/>
        </w:rPr>
        <w:t>інформація зафіксована в цифровій формі</w:t>
      </w:r>
      <w:r w:rsidR="002C5950">
        <w:rPr>
          <w:rFonts w:ascii="Times New Roman" w:hAnsi="Times New Roman"/>
          <w:sz w:val="28"/>
          <w:szCs w:val="28"/>
        </w:rPr>
        <w:t xml:space="preserve"> / у формі електронних даних</w:t>
      </w:r>
      <w:r w:rsidR="00377E1B">
        <w:rPr>
          <w:rFonts w:ascii="Times New Roman" w:hAnsi="Times New Roman"/>
          <w:sz w:val="28"/>
          <w:szCs w:val="28"/>
        </w:rPr>
        <w:t xml:space="preserve"> і</w:t>
      </w:r>
      <w:r w:rsidR="000B086B">
        <w:rPr>
          <w:rFonts w:ascii="Times New Roman" w:hAnsi="Times New Roman"/>
          <w:sz w:val="28"/>
          <w:szCs w:val="28"/>
        </w:rPr>
        <w:t xml:space="preserve"> для зберігання таких документів та користування ними необхідні технічні (а для файлових цифрових – ще і програмні) засоби відтворення в іншу форму</w:t>
      </w:r>
      <w:r w:rsidR="000B086B" w:rsidRPr="000B086B">
        <w:rPr>
          <w:rFonts w:ascii="Times New Roman" w:hAnsi="Times New Roman"/>
          <w:sz w:val="28"/>
          <w:szCs w:val="28"/>
        </w:rPr>
        <w:t xml:space="preserve">, </w:t>
      </w:r>
      <w:r w:rsidR="000B086B">
        <w:rPr>
          <w:rFonts w:ascii="Times New Roman" w:hAnsi="Times New Roman"/>
          <w:sz w:val="28"/>
          <w:szCs w:val="28"/>
        </w:rPr>
        <w:t>зрозумілу</w:t>
      </w:r>
      <w:r w:rsidR="000B086B" w:rsidRPr="000B086B">
        <w:rPr>
          <w:rFonts w:ascii="Times New Roman" w:hAnsi="Times New Roman"/>
          <w:sz w:val="28"/>
          <w:szCs w:val="28"/>
        </w:rPr>
        <w:t xml:space="preserve"> для людини</w:t>
      </w:r>
      <w:r w:rsidR="000B086B">
        <w:rPr>
          <w:rFonts w:ascii="Times New Roman" w:hAnsi="Times New Roman"/>
          <w:sz w:val="28"/>
          <w:szCs w:val="28"/>
        </w:rPr>
        <w:t>.</w:t>
      </w:r>
    </w:p>
    <w:p w:rsidR="009A03ED" w:rsidRPr="00005A6F" w:rsidRDefault="00452DAB" w:rsidP="00005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появою сучасних</w:t>
      </w:r>
      <w:r w:rsidR="00CE0DCE">
        <w:rPr>
          <w:rFonts w:ascii="Times New Roman" w:hAnsi="Times New Roman"/>
          <w:sz w:val="28"/>
          <w:szCs w:val="28"/>
        </w:rPr>
        <w:t xml:space="preserve"> технологічних рішень з’являються нові види</w:t>
      </w:r>
      <w:r w:rsidR="00972AB9">
        <w:rPr>
          <w:rFonts w:ascii="Times New Roman" w:hAnsi="Times New Roman"/>
          <w:sz w:val="28"/>
          <w:szCs w:val="28"/>
        </w:rPr>
        <w:t xml:space="preserve"> АВД в електронній формі, а саме: цифрові потокові (магнітні цифрові фонограми, магнітні цифрові відеограми / магнітооптичний диск</w:t>
      </w:r>
      <w:r w:rsidR="00CE40F4">
        <w:rPr>
          <w:rFonts w:ascii="Times New Roman" w:hAnsi="Times New Roman"/>
          <w:sz w:val="28"/>
          <w:szCs w:val="28"/>
        </w:rPr>
        <w:t>, відеокасета</w:t>
      </w:r>
      <w:r w:rsidR="00972AB9">
        <w:rPr>
          <w:rFonts w:ascii="Times New Roman" w:hAnsi="Times New Roman"/>
          <w:sz w:val="28"/>
          <w:szCs w:val="28"/>
        </w:rPr>
        <w:t xml:space="preserve"> і подібне); </w:t>
      </w:r>
      <w:r w:rsidR="00972AB9" w:rsidRPr="001E6C7A">
        <w:rPr>
          <w:rFonts w:ascii="Times New Roman" w:hAnsi="Times New Roman"/>
          <w:sz w:val="28"/>
          <w:szCs w:val="28"/>
        </w:rPr>
        <w:t xml:space="preserve">цифрові файлові (фоно-, відео-, фотодокументи); оцифровані аналогові АВД (або як дублікат, або як копія на правах оригіналу); </w:t>
      </w:r>
      <w:r w:rsidR="001E6C7A" w:rsidRPr="001E6C7A">
        <w:rPr>
          <w:rFonts w:ascii="Times New Roman" w:hAnsi="Times New Roman"/>
          <w:sz w:val="28"/>
          <w:szCs w:val="28"/>
        </w:rPr>
        <w:t>електронні мережені АВД; «хмарні» АВД (</w:t>
      </w:r>
      <w:r w:rsidR="001E6C7A">
        <w:rPr>
          <w:rFonts w:ascii="Times New Roman" w:hAnsi="Times New Roman"/>
          <w:sz w:val="28"/>
          <w:szCs w:val="28"/>
          <w:shd w:val="clear" w:color="auto" w:fill="FFFFFF"/>
        </w:rPr>
        <w:t>розосере</w:t>
      </w:r>
      <w:r w:rsidR="001E6C7A" w:rsidRPr="001E6C7A">
        <w:rPr>
          <w:rFonts w:ascii="Times New Roman" w:hAnsi="Times New Roman"/>
          <w:sz w:val="28"/>
          <w:szCs w:val="28"/>
          <w:shd w:val="clear" w:color="auto" w:fill="FFFFFF"/>
        </w:rPr>
        <w:t>джен</w:t>
      </w:r>
      <w:r w:rsidR="001E6C7A">
        <w:rPr>
          <w:rFonts w:ascii="Times New Roman" w:hAnsi="Times New Roman"/>
          <w:sz w:val="28"/>
          <w:szCs w:val="28"/>
          <w:shd w:val="clear" w:color="auto" w:fill="FFFFFF"/>
        </w:rPr>
        <w:t>і, без фіксування визначеного місця знаходження файлу або його частин). Наразі у вітчизняних архівах зберігаються переважно цифрові файлові АВД.</w:t>
      </w:r>
      <w:r w:rsidR="00972AB9">
        <w:rPr>
          <w:rFonts w:ascii="Times New Roman" w:hAnsi="Times New Roman"/>
          <w:sz w:val="28"/>
          <w:szCs w:val="28"/>
        </w:rPr>
        <w:t xml:space="preserve"> </w:t>
      </w:r>
      <w:r w:rsidR="00CE0DCE">
        <w:rPr>
          <w:rFonts w:ascii="Times New Roman" w:hAnsi="Times New Roman"/>
          <w:sz w:val="28"/>
          <w:szCs w:val="28"/>
        </w:rPr>
        <w:t xml:space="preserve">    </w:t>
      </w:r>
    </w:p>
    <w:p w:rsidR="00005A6F" w:rsidRDefault="00D16A45" w:rsidP="00D94B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45">
        <w:rPr>
          <w:rFonts w:ascii="Times New Roman" w:eastAsia="TimesNewRomanPSMT" w:hAnsi="Times New Roman"/>
          <w:sz w:val="28"/>
          <w:szCs w:val="28"/>
        </w:rPr>
        <w:lastRenderedPageBreak/>
        <w:t xml:space="preserve">При </w:t>
      </w:r>
      <w:r w:rsidR="004E3BE8">
        <w:rPr>
          <w:rFonts w:ascii="Times New Roman" w:eastAsia="TimesNewRomanPSMT" w:hAnsi="Times New Roman"/>
          <w:sz w:val="28"/>
          <w:szCs w:val="28"/>
        </w:rPr>
        <w:t>зберіганні</w:t>
      </w:r>
      <w:r w:rsidRPr="00D16A45">
        <w:rPr>
          <w:rFonts w:ascii="Times New Roman" w:eastAsia="TimesNewRomanPSMT" w:hAnsi="Times New Roman"/>
          <w:sz w:val="28"/>
          <w:szCs w:val="28"/>
        </w:rPr>
        <w:t xml:space="preserve"> цифрових АВД</w:t>
      </w:r>
      <w:r w:rsidRPr="00D16A45">
        <w:rPr>
          <w:rFonts w:ascii="Times New Roman" w:hAnsi="Times New Roman"/>
          <w:sz w:val="28"/>
          <w:szCs w:val="28"/>
        </w:rPr>
        <w:t xml:space="preserve"> </w:t>
      </w:r>
      <w:r w:rsidR="00F26973">
        <w:rPr>
          <w:rFonts w:ascii="Times New Roman" w:hAnsi="Times New Roman"/>
          <w:sz w:val="28"/>
          <w:szCs w:val="28"/>
        </w:rPr>
        <w:t>а</w:t>
      </w:r>
      <w:r w:rsidR="00F26973" w:rsidRPr="00D16A45">
        <w:rPr>
          <w:rFonts w:ascii="Times New Roman" w:hAnsi="Times New Roman"/>
          <w:sz w:val="28"/>
          <w:szCs w:val="28"/>
        </w:rPr>
        <w:t xml:space="preserve">рхів має рівноцінно забезпечити як збереженість носіїв (чим здебільшого займалися при зберіганні аналогових документів), так і збереженість інформації, оскільки забезпечення фізичного збереження носія може не гарантувати зчитуваність інформації з нього. У перспективі відмови від фізично відокремлених носіїв </w:t>
      </w:r>
      <w:r w:rsidR="00005A6F">
        <w:rPr>
          <w:rFonts w:ascii="Times New Roman" w:hAnsi="Times New Roman"/>
          <w:sz w:val="28"/>
          <w:szCs w:val="28"/>
        </w:rPr>
        <w:t xml:space="preserve">(так, файлові цифрові АВД за своєю природою не прив’язані </w:t>
      </w:r>
      <w:r w:rsidR="004E3BE8">
        <w:rPr>
          <w:rFonts w:ascii="Times New Roman" w:hAnsi="Times New Roman"/>
          <w:sz w:val="28"/>
          <w:szCs w:val="28"/>
        </w:rPr>
        <w:t>до носіїв</w:t>
      </w:r>
      <w:r w:rsidR="00005A6F">
        <w:rPr>
          <w:rFonts w:ascii="Times New Roman" w:hAnsi="Times New Roman"/>
          <w:sz w:val="28"/>
          <w:szCs w:val="28"/>
        </w:rPr>
        <w:t xml:space="preserve">) </w:t>
      </w:r>
      <w:r w:rsidR="00F26973" w:rsidRPr="00D16A45">
        <w:rPr>
          <w:rFonts w:ascii="Times New Roman" w:hAnsi="Times New Roman"/>
          <w:sz w:val="28"/>
          <w:szCs w:val="28"/>
        </w:rPr>
        <w:t>як при надходженні документа до архіву, так і при його зберіганні, йтиметься виключно про збереженість інформації документа та метаданих, здатних підтвердити його автентичність.</w:t>
      </w:r>
      <w:r w:rsidR="00005A6F">
        <w:rPr>
          <w:rFonts w:ascii="Times New Roman" w:hAnsi="Times New Roman"/>
          <w:sz w:val="28"/>
          <w:szCs w:val="28"/>
        </w:rPr>
        <w:t xml:space="preserve"> </w:t>
      </w:r>
      <w:r w:rsidR="00D94B1D" w:rsidRPr="00D16A45">
        <w:rPr>
          <w:rFonts w:ascii="Times New Roman" w:hAnsi="Times New Roman"/>
          <w:sz w:val="28"/>
          <w:szCs w:val="28"/>
        </w:rPr>
        <w:t xml:space="preserve">У практиці архівних робіт з документами в електронній формі передбачена міграція – переведення документів із попередніх версій носіїв на новітні їхні формати. Таким чином </w:t>
      </w:r>
      <w:r w:rsidR="00D94B1D">
        <w:rPr>
          <w:rFonts w:ascii="Times New Roman" w:hAnsi="Times New Roman"/>
          <w:sz w:val="28"/>
          <w:szCs w:val="28"/>
        </w:rPr>
        <w:t>більшість цифрових</w:t>
      </w:r>
      <w:r w:rsidR="00D94B1D" w:rsidRPr="00D16A45">
        <w:rPr>
          <w:rFonts w:ascii="Times New Roman" w:hAnsi="Times New Roman"/>
          <w:sz w:val="28"/>
          <w:szCs w:val="28"/>
        </w:rPr>
        <w:t xml:space="preserve"> АВД за своєю формою відривається від носія, при цьому цінність інформації, що міститься в документі, не знижуєть</w:t>
      </w:r>
      <w:r w:rsidR="004E3BE8">
        <w:rPr>
          <w:rFonts w:ascii="Times New Roman" w:hAnsi="Times New Roman"/>
          <w:sz w:val="28"/>
          <w:szCs w:val="28"/>
        </w:rPr>
        <w:t>ся при зміні зовнішніх форматів</w:t>
      </w:r>
      <w:r w:rsidR="00D94B1D" w:rsidRPr="00D16A45">
        <w:rPr>
          <w:rFonts w:ascii="Times New Roman" w:hAnsi="Times New Roman"/>
          <w:sz w:val="28"/>
          <w:szCs w:val="28"/>
        </w:rPr>
        <w:t xml:space="preserve"> носія. </w:t>
      </w:r>
    </w:p>
    <w:p w:rsidR="00F26973" w:rsidRDefault="00005A6F" w:rsidP="00F269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метаданих цифрового АВД також доцільно відображати інформацію про необхідні для його відтворення, перегляду / прослуховування вимоги до програмного забезпечення та технічного обладнання. Перед архівом може постати необхідність зберігання та підтримання одночасно з цифровим АВД відповідного парку обладнання та </w:t>
      </w:r>
      <w:r w:rsidR="00D94B1D">
        <w:rPr>
          <w:rFonts w:ascii="Times New Roman" w:hAnsi="Times New Roman"/>
          <w:sz w:val="28"/>
          <w:szCs w:val="28"/>
        </w:rPr>
        <w:t>програмних засобів, оскільки зачасту носій може зберігатися значно довше, ніж обладнання для його відтворення.</w:t>
      </w:r>
      <w:r>
        <w:rPr>
          <w:rFonts w:ascii="Times New Roman" w:hAnsi="Times New Roman"/>
          <w:sz w:val="28"/>
          <w:szCs w:val="28"/>
        </w:rPr>
        <w:t xml:space="preserve">  </w:t>
      </w:r>
      <w:r w:rsidR="00F26973" w:rsidRPr="00D16A45">
        <w:rPr>
          <w:rFonts w:ascii="Times New Roman" w:hAnsi="Times New Roman"/>
          <w:sz w:val="28"/>
          <w:szCs w:val="28"/>
        </w:rPr>
        <w:t xml:space="preserve"> </w:t>
      </w:r>
    </w:p>
    <w:p w:rsidR="004C7DA9" w:rsidRPr="005B497F" w:rsidRDefault="005B497F" w:rsidP="00D16A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97F">
        <w:rPr>
          <w:rFonts w:ascii="Times New Roman" w:hAnsi="Times New Roman"/>
          <w:sz w:val="28"/>
          <w:szCs w:val="28"/>
        </w:rPr>
        <w:t xml:space="preserve">Порівняно з аналоговою епохою із трьох основних критеріїв оцінювання документів у контексті експертизи їхньої цінності, критеріїв оцінювання походження, змісту та зовнішніх ознак, щонайперше критерій зовнішніх особливостей (ознак) документа втрачає своє самостійне значення як повноцінний критерій визначення цінності як </w:t>
      </w:r>
      <w:r>
        <w:rPr>
          <w:rFonts w:ascii="Times New Roman" w:hAnsi="Times New Roman"/>
          <w:sz w:val="28"/>
          <w:szCs w:val="28"/>
        </w:rPr>
        <w:t xml:space="preserve">самого </w:t>
      </w:r>
      <w:r w:rsidRPr="005B497F">
        <w:rPr>
          <w:rFonts w:ascii="Times New Roman" w:hAnsi="Times New Roman"/>
          <w:sz w:val="28"/>
          <w:szCs w:val="28"/>
        </w:rPr>
        <w:t>цифрового АВД, так і цінності інформації, яка в ньому міститься. Відбувається фактичне зниження значення даного критерію до рівня практичного фактора оцінювання цифрового АВД на етапі його вхідного контролю (коли перевіряється відповідність технічних параметрів таких документів певним визначеним вимогам).</w:t>
      </w:r>
    </w:p>
    <w:p w:rsidR="00F26973" w:rsidRPr="005B497F" w:rsidRDefault="005B497F" w:rsidP="00DC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97F">
        <w:rPr>
          <w:rFonts w:ascii="Times New Roman" w:hAnsi="Times New Roman"/>
          <w:sz w:val="28"/>
          <w:szCs w:val="28"/>
        </w:rPr>
        <w:t xml:space="preserve">Щодо обліку цифрових АВД, то </w:t>
      </w:r>
      <w:r>
        <w:rPr>
          <w:rFonts w:ascii="Times New Roman" w:hAnsi="Times New Roman"/>
          <w:sz w:val="28"/>
          <w:szCs w:val="28"/>
        </w:rPr>
        <w:t>зрештою може відбути</w:t>
      </w:r>
      <w:r w:rsidRPr="005B497F">
        <w:rPr>
          <w:rFonts w:ascii="Times New Roman" w:hAnsi="Times New Roman"/>
          <w:sz w:val="28"/>
          <w:szCs w:val="28"/>
        </w:rPr>
        <w:t xml:space="preserve">ся урівнювання понять «одиниця обліку» та «одиниця зберігання», а у разі повної відмови від </w:t>
      </w:r>
      <w:r w:rsidRPr="005B497F">
        <w:rPr>
          <w:rFonts w:ascii="Times New Roman" w:hAnsi="Times New Roman"/>
          <w:sz w:val="28"/>
          <w:szCs w:val="28"/>
        </w:rPr>
        <w:lastRenderedPageBreak/>
        <w:t xml:space="preserve">носіїв </w:t>
      </w:r>
      <w:r>
        <w:rPr>
          <w:rFonts w:ascii="Times New Roman" w:hAnsi="Times New Roman"/>
          <w:sz w:val="28"/>
          <w:szCs w:val="28"/>
        </w:rPr>
        <w:t xml:space="preserve">таких документів або прийняття на зберігання </w:t>
      </w:r>
      <w:r w:rsidR="00DC7560">
        <w:rPr>
          <w:rFonts w:ascii="Times New Roman" w:hAnsi="Times New Roman"/>
          <w:sz w:val="28"/>
          <w:szCs w:val="28"/>
        </w:rPr>
        <w:t xml:space="preserve">різних видів АВД в електронній формі без прив’язки до носіїв через їх відсутність, </w:t>
      </w:r>
      <w:r w:rsidRPr="005B497F">
        <w:rPr>
          <w:rFonts w:ascii="Times New Roman" w:hAnsi="Times New Roman"/>
          <w:sz w:val="28"/>
          <w:szCs w:val="28"/>
        </w:rPr>
        <w:t>а також регулярної міграції документів на інші носії постає питання про зміну смислового наповнен</w:t>
      </w:r>
      <w:r w:rsidR="00DC7560">
        <w:rPr>
          <w:rFonts w:ascii="Times New Roman" w:hAnsi="Times New Roman"/>
          <w:sz w:val="28"/>
          <w:szCs w:val="28"/>
        </w:rPr>
        <w:t xml:space="preserve">ня поняття «одиниця зберігання», яке в контексті архівних робіт з АВД (цифровими чи аналоговими) </w:t>
      </w:r>
      <w:r w:rsidR="00C0104C">
        <w:rPr>
          <w:rFonts w:ascii="Times New Roman" w:hAnsi="Times New Roman"/>
          <w:sz w:val="28"/>
          <w:szCs w:val="28"/>
        </w:rPr>
        <w:t xml:space="preserve">наразі </w:t>
      </w:r>
      <w:r w:rsidR="00DC7560">
        <w:rPr>
          <w:rFonts w:ascii="Times New Roman" w:hAnsi="Times New Roman"/>
          <w:sz w:val="28"/>
          <w:szCs w:val="28"/>
        </w:rPr>
        <w:t xml:space="preserve">чітко прив’язується до носія документів. </w:t>
      </w:r>
      <w:r w:rsidRPr="005B497F">
        <w:rPr>
          <w:rFonts w:ascii="Times New Roman" w:hAnsi="Times New Roman"/>
          <w:sz w:val="28"/>
          <w:szCs w:val="28"/>
        </w:rPr>
        <w:t xml:space="preserve">    </w:t>
      </w:r>
    </w:p>
    <w:p w:rsidR="00F26973" w:rsidRPr="00794B24" w:rsidRDefault="00794B24" w:rsidP="00D16A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B24">
        <w:rPr>
          <w:rFonts w:ascii="Times New Roman" w:eastAsia="TimesNewRomanPSMT" w:hAnsi="Times New Roman"/>
          <w:sz w:val="28"/>
          <w:szCs w:val="28"/>
        </w:rPr>
        <w:t>При забезпеченні збереженості цифрових АВД</w:t>
      </w:r>
      <w:r w:rsidRPr="00794B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архівів </w:t>
      </w:r>
      <w:r w:rsidRPr="00794B2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передній</w:t>
      </w:r>
      <w:r w:rsidRPr="00794B24">
        <w:rPr>
          <w:rFonts w:ascii="Times New Roman" w:hAnsi="Times New Roman"/>
          <w:sz w:val="28"/>
          <w:szCs w:val="28"/>
        </w:rPr>
        <w:t xml:space="preserve"> план виходить специфіка віртуального зберігання документа та його інформації – кібербезпека (захист від вірусів, несанкціонованого доступу, копіювання та зміни інформації, </w:t>
      </w:r>
      <w:r>
        <w:rPr>
          <w:rFonts w:ascii="Times New Roman" w:hAnsi="Times New Roman"/>
          <w:sz w:val="28"/>
          <w:szCs w:val="28"/>
        </w:rPr>
        <w:t xml:space="preserve">зберігання автентичності інформації </w:t>
      </w:r>
      <w:r w:rsidRPr="00794B24">
        <w:rPr>
          <w:rFonts w:ascii="Times New Roman" w:hAnsi="Times New Roman"/>
          <w:sz w:val="28"/>
          <w:szCs w:val="28"/>
        </w:rPr>
        <w:t>тощо)</w:t>
      </w:r>
      <w:r>
        <w:rPr>
          <w:rFonts w:ascii="Times New Roman" w:hAnsi="Times New Roman"/>
          <w:sz w:val="28"/>
          <w:szCs w:val="28"/>
        </w:rPr>
        <w:t xml:space="preserve"> більше, ніж простого фізичного зберігання</w:t>
      </w:r>
      <w:r w:rsidRPr="00794B24">
        <w:rPr>
          <w:rFonts w:ascii="Times New Roman" w:hAnsi="Times New Roman"/>
          <w:sz w:val="28"/>
          <w:szCs w:val="28"/>
        </w:rPr>
        <w:t>.</w:t>
      </w:r>
    </w:p>
    <w:p w:rsidR="006B7D40" w:rsidRPr="00AB538C" w:rsidRDefault="006B7D40" w:rsidP="0079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  <w:highlight w:val="red"/>
        </w:rPr>
      </w:pPr>
    </w:p>
    <w:p w:rsidR="00DD39A7" w:rsidRPr="001E7006" w:rsidRDefault="00DD39A7" w:rsidP="00DD39A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B5FE6">
        <w:rPr>
          <w:rFonts w:ascii="Times New Roman" w:hAnsi="Times New Roman"/>
          <w:sz w:val="28"/>
          <w:szCs w:val="28"/>
          <w:lang w:val="en-US" w:eastAsia="ru-RU"/>
        </w:rPr>
        <w:t>UDC</w:t>
      </w:r>
      <w:r w:rsidR="00935342" w:rsidRPr="000B5FE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0B5FE6" w:rsidRPr="00A74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930.253:002.1-028.26-028.27</w:t>
      </w:r>
    </w:p>
    <w:p w:rsidR="007069D9" w:rsidRPr="00372823" w:rsidRDefault="007069D9" w:rsidP="00DD39A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72823">
        <w:rPr>
          <w:rFonts w:ascii="Times New Roman" w:hAnsi="Times New Roman"/>
          <w:b/>
          <w:sz w:val="28"/>
          <w:szCs w:val="28"/>
          <w:lang w:val="en-GB"/>
        </w:rPr>
        <w:t>Liudmyla Didukh</w:t>
      </w:r>
      <w:r w:rsidRPr="00372823">
        <w:rPr>
          <w:rFonts w:ascii="Times New Roman" w:hAnsi="Times New Roman"/>
          <w:sz w:val="28"/>
          <w:szCs w:val="28"/>
        </w:rPr>
        <w:t>,</w:t>
      </w:r>
    </w:p>
    <w:p w:rsidR="00DD39A7" w:rsidRPr="00372823" w:rsidRDefault="00DD39A7" w:rsidP="00DD39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2823">
        <w:rPr>
          <w:rFonts w:ascii="Times New Roman" w:hAnsi="Times New Roman"/>
          <w:sz w:val="28"/>
          <w:szCs w:val="28"/>
          <w:lang w:val="en-US" w:eastAsia="ru-RU"/>
        </w:rPr>
        <w:t>ORCID</w:t>
      </w:r>
      <w:r w:rsidRPr="00372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823">
        <w:rPr>
          <w:rFonts w:ascii="Times New Roman" w:hAnsi="Times New Roman"/>
          <w:sz w:val="28"/>
          <w:szCs w:val="28"/>
        </w:rPr>
        <w:t>0000-0002-6370-6866,</w:t>
      </w:r>
    </w:p>
    <w:p w:rsidR="00DD39A7" w:rsidRPr="00372823" w:rsidRDefault="00DD39A7" w:rsidP="00DD39A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72823">
        <w:rPr>
          <w:rFonts w:ascii="Times New Roman" w:hAnsi="Times New Roman"/>
          <w:sz w:val="28"/>
          <w:szCs w:val="28"/>
          <w:lang w:val="en-US" w:eastAsia="ru-RU"/>
        </w:rPr>
        <w:t>Candidate of Historical Sciences</w:t>
      </w:r>
      <w:r w:rsidRPr="00372823">
        <w:rPr>
          <w:rFonts w:ascii="Times New Roman" w:hAnsi="Times New Roman"/>
          <w:sz w:val="28"/>
          <w:szCs w:val="28"/>
          <w:lang w:eastAsia="ru-RU"/>
        </w:rPr>
        <w:t>,</w:t>
      </w:r>
    </w:p>
    <w:p w:rsidR="00DD39A7" w:rsidRPr="00372823" w:rsidRDefault="00DD39A7" w:rsidP="00DD39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2823">
        <w:rPr>
          <w:rFonts w:ascii="Times New Roman" w:hAnsi="Times New Roman"/>
          <w:sz w:val="28"/>
          <w:szCs w:val="28"/>
          <w:lang w:val="en-GB"/>
        </w:rPr>
        <w:t>Head of the Department for Archival Affairs Technological Support</w:t>
      </w:r>
      <w:r w:rsidRPr="00372823">
        <w:rPr>
          <w:rFonts w:ascii="Times New Roman" w:hAnsi="Times New Roman"/>
          <w:sz w:val="28"/>
          <w:szCs w:val="28"/>
        </w:rPr>
        <w:t>,</w:t>
      </w:r>
    </w:p>
    <w:p w:rsidR="00DD39A7" w:rsidRPr="00372823" w:rsidRDefault="00DD39A7" w:rsidP="00DD39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2823">
        <w:rPr>
          <w:rFonts w:ascii="Times New Roman" w:hAnsi="Times New Roman"/>
          <w:sz w:val="28"/>
          <w:szCs w:val="28"/>
          <w:lang w:val="en-GB"/>
        </w:rPr>
        <w:t>Ukrainian Research Institute of Archival Affairs and Records Keeping</w:t>
      </w:r>
      <w:r w:rsidRPr="00372823">
        <w:rPr>
          <w:rFonts w:ascii="Times New Roman" w:hAnsi="Times New Roman"/>
          <w:sz w:val="28"/>
          <w:szCs w:val="28"/>
        </w:rPr>
        <w:t>,</w:t>
      </w:r>
    </w:p>
    <w:p w:rsidR="007069D9" w:rsidRPr="00E33661" w:rsidRDefault="007069D9" w:rsidP="00DD39A7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33661">
        <w:rPr>
          <w:rFonts w:ascii="Times New Roman" w:hAnsi="Times New Roman"/>
          <w:sz w:val="28"/>
          <w:szCs w:val="28"/>
          <w:lang w:val="en-US" w:eastAsia="ru-RU"/>
        </w:rPr>
        <w:t>Kyiv, Ukraine</w:t>
      </w:r>
    </w:p>
    <w:p w:rsidR="000C3F69" w:rsidRPr="00372823" w:rsidRDefault="007069D9" w:rsidP="000C3F6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2823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372823">
        <w:rPr>
          <w:rFonts w:ascii="Times New Roman" w:hAnsi="Times New Roman"/>
          <w:sz w:val="28"/>
          <w:szCs w:val="28"/>
          <w:lang w:eastAsia="ru-RU"/>
        </w:rPr>
        <w:t>-</w:t>
      </w:r>
      <w:r w:rsidRPr="00372823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372823">
        <w:rPr>
          <w:rFonts w:ascii="Times New Roman" w:hAnsi="Times New Roman"/>
          <w:sz w:val="28"/>
          <w:szCs w:val="28"/>
          <w:lang w:eastAsia="ru-RU"/>
        </w:rPr>
        <w:t>:</w:t>
      </w:r>
      <w:r w:rsidRPr="00372823">
        <w:rPr>
          <w:rFonts w:ascii="Times New Roman" w:hAnsi="Times New Roman"/>
          <w:sz w:val="28"/>
          <w:szCs w:val="28"/>
        </w:rPr>
        <w:t xml:space="preserve"> </w:t>
      </w:r>
      <w:r w:rsidRPr="00372823">
        <w:rPr>
          <w:rFonts w:ascii="Times New Roman" w:hAnsi="Times New Roman"/>
          <w:sz w:val="28"/>
          <w:szCs w:val="28"/>
          <w:lang w:val="en-US"/>
        </w:rPr>
        <w:t>d</w:t>
      </w:r>
      <w:r w:rsidRPr="00372823">
        <w:rPr>
          <w:rFonts w:ascii="Times New Roman" w:hAnsi="Times New Roman"/>
          <w:sz w:val="28"/>
          <w:szCs w:val="28"/>
        </w:rPr>
        <w:t>-</w:t>
      </w:r>
      <w:r w:rsidRPr="00372823">
        <w:rPr>
          <w:rFonts w:ascii="Times New Roman" w:hAnsi="Times New Roman"/>
          <w:sz w:val="28"/>
          <w:szCs w:val="28"/>
          <w:lang w:val="en-US"/>
        </w:rPr>
        <w:t>lv</w:t>
      </w:r>
      <w:r w:rsidRPr="00372823">
        <w:rPr>
          <w:rFonts w:ascii="Times New Roman" w:hAnsi="Times New Roman"/>
          <w:sz w:val="28"/>
          <w:szCs w:val="28"/>
        </w:rPr>
        <w:t>@</w:t>
      </w:r>
      <w:r w:rsidRPr="00372823">
        <w:rPr>
          <w:rFonts w:ascii="Times New Roman" w:hAnsi="Times New Roman"/>
          <w:sz w:val="28"/>
          <w:szCs w:val="28"/>
          <w:lang w:val="en-US"/>
        </w:rPr>
        <w:t>ukr</w:t>
      </w:r>
      <w:r w:rsidRPr="00372823">
        <w:rPr>
          <w:rFonts w:ascii="Times New Roman" w:hAnsi="Times New Roman"/>
          <w:sz w:val="28"/>
          <w:szCs w:val="28"/>
        </w:rPr>
        <w:t>.</w:t>
      </w:r>
      <w:r w:rsidRPr="00372823">
        <w:rPr>
          <w:rFonts w:ascii="Times New Roman" w:hAnsi="Times New Roman"/>
          <w:sz w:val="28"/>
          <w:szCs w:val="28"/>
          <w:lang w:val="en-US"/>
        </w:rPr>
        <w:t>net</w:t>
      </w:r>
    </w:p>
    <w:p w:rsidR="005971A2" w:rsidRDefault="005971A2" w:rsidP="005971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971A2" w:rsidRPr="005971A2" w:rsidRDefault="005971A2" w:rsidP="005971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1A2">
        <w:rPr>
          <w:rFonts w:ascii="Times New Roman" w:hAnsi="Times New Roman"/>
          <w:b/>
          <w:sz w:val="28"/>
          <w:szCs w:val="28"/>
        </w:rPr>
        <w:t xml:space="preserve">SOME TOPICAL ISSUES OF ARCHIVAL STORAGE </w:t>
      </w:r>
    </w:p>
    <w:p w:rsidR="005971A2" w:rsidRPr="005971A2" w:rsidRDefault="005971A2" w:rsidP="005971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1A2">
        <w:rPr>
          <w:rFonts w:ascii="Times New Roman" w:hAnsi="Times New Roman"/>
          <w:b/>
          <w:sz w:val="28"/>
          <w:szCs w:val="28"/>
        </w:rPr>
        <w:t xml:space="preserve">OF DIGITAL AUDIOVISUAL DOCUMENTS  </w:t>
      </w:r>
    </w:p>
    <w:p w:rsidR="00CF507C" w:rsidRPr="00BC439B" w:rsidRDefault="00CF507C" w:rsidP="00766E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507C">
        <w:rPr>
          <w:rFonts w:ascii="Times New Roman" w:hAnsi="Times New Roman"/>
          <w:sz w:val="28"/>
          <w:szCs w:val="28"/>
          <w:lang w:val="en-US"/>
        </w:rPr>
        <w:t>The abstracts</w:t>
      </w:r>
      <w:r w:rsidR="00BC439B">
        <w:rPr>
          <w:rFonts w:ascii="Times New Roman" w:hAnsi="Times New Roman"/>
          <w:sz w:val="28"/>
          <w:szCs w:val="28"/>
        </w:rPr>
        <w:t xml:space="preserve"> </w:t>
      </w:r>
      <w:r w:rsidRPr="00CF507C">
        <w:rPr>
          <w:rFonts w:ascii="Times New Roman" w:hAnsi="Times New Roman"/>
          <w:sz w:val="28"/>
          <w:szCs w:val="28"/>
          <w:lang w:val="en-US"/>
        </w:rPr>
        <w:t xml:space="preserve">outlines some issues that national archives may face in the process of transition to total acquisition of their collections with </w:t>
      </w:r>
      <w:r w:rsidR="00BC439B" w:rsidRPr="00CF507C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CF507C">
        <w:rPr>
          <w:rFonts w:ascii="Times New Roman" w:hAnsi="Times New Roman"/>
          <w:sz w:val="28"/>
          <w:szCs w:val="28"/>
          <w:lang w:val="en-US"/>
        </w:rPr>
        <w:t xml:space="preserve">electronic </w:t>
      </w:r>
      <w:r w:rsidR="00BC439B" w:rsidRPr="00CF507C">
        <w:rPr>
          <w:rFonts w:ascii="Times New Roman" w:hAnsi="Times New Roman"/>
          <w:sz w:val="28"/>
          <w:szCs w:val="28"/>
          <w:lang w:val="en-US"/>
        </w:rPr>
        <w:t>documents</w:t>
      </w:r>
      <w:r w:rsidRPr="00CF507C">
        <w:rPr>
          <w:rFonts w:ascii="Times New Roman" w:hAnsi="Times New Roman"/>
          <w:sz w:val="28"/>
          <w:szCs w:val="28"/>
          <w:lang w:val="en-US"/>
        </w:rPr>
        <w:t xml:space="preserve">. New types of audiovisual </w:t>
      </w:r>
      <w:r w:rsidR="00BC439B" w:rsidRPr="00230367">
        <w:rPr>
          <w:rFonts w:ascii="Times New Roman" w:hAnsi="Times New Roman"/>
          <w:sz w:val="28"/>
          <w:szCs w:val="28"/>
        </w:rPr>
        <w:t>record</w:t>
      </w:r>
      <w:r w:rsidRPr="00CF507C">
        <w:rPr>
          <w:rFonts w:ascii="Times New Roman" w:hAnsi="Times New Roman"/>
          <w:sz w:val="28"/>
          <w:szCs w:val="28"/>
          <w:lang w:val="en-US"/>
        </w:rPr>
        <w:t xml:space="preserve">s in electronic form, in particular, digital </w:t>
      </w:r>
      <w:r w:rsidR="00BC439B" w:rsidRPr="00230367">
        <w:rPr>
          <w:rFonts w:ascii="Times New Roman" w:hAnsi="Times New Roman"/>
          <w:sz w:val="28"/>
          <w:szCs w:val="28"/>
        </w:rPr>
        <w:t>document</w:t>
      </w:r>
      <w:r w:rsidRPr="00CF507C">
        <w:rPr>
          <w:rFonts w:ascii="Times New Roman" w:hAnsi="Times New Roman"/>
          <w:sz w:val="28"/>
          <w:szCs w:val="28"/>
          <w:lang w:val="en-US"/>
        </w:rPr>
        <w:t xml:space="preserve">s, which can be accepted for permanent archival storage, are presented.  </w:t>
      </w:r>
    </w:p>
    <w:p w:rsidR="00230367" w:rsidRPr="00230367" w:rsidRDefault="003906D5" w:rsidP="002303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0367">
        <w:rPr>
          <w:rFonts w:ascii="Times New Roman" w:hAnsi="Times New Roman"/>
          <w:i/>
          <w:iCs/>
          <w:sz w:val="28"/>
          <w:szCs w:val="28"/>
          <w:lang w:val="en-US" w:eastAsia="ru-RU"/>
        </w:rPr>
        <w:t>Keywords</w:t>
      </w:r>
      <w:r w:rsidRPr="00230367">
        <w:rPr>
          <w:rFonts w:ascii="Times New Roman" w:hAnsi="Times New Roman"/>
          <w:iCs/>
          <w:sz w:val="28"/>
          <w:szCs w:val="28"/>
          <w:lang w:val="en-US" w:eastAsia="ru-RU"/>
        </w:rPr>
        <w:t>:</w:t>
      </w:r>
      <w:r w:rsidRPr="00230367">
        <w:rPr>
          <w:rFonts w:ascii="Times New Roman" w:hAnsi="Times New Roman"/>
          <w:sz w:val="28"/>
          <w:szCs w:val="28"/>
        </w:rPr>
        <w:t xml:space="preserve"> </w:t>
      </w:r>
      <w:r w:rsidR="00230367" w:rsidRPr="00230367">
        <w:rPr>
          <w:rFonts w:ascii="Times New Roman" w:hAnsi="Times New Roman"/>
          <w:sz w:val="28"/>
          <w:szCs w:val="28"/>
        </w:rPr>
        <w:t>audiovisual record, electronic document, digital document, acquisition, ensuring preservation</w:t>
      </w:r>
      <w:r w:rsidR="00230367">
        <w:rPr>
          <w:rFonts w:ascii="Times New Roman" w:hAnsi="Times New Roman"/>
          <w:sz w:val="28"/>
          <w:szCs w:val="28"/>
        </w:rPr>
        <w:t>.</w:t>
      </w:r>
    </w:p>
    <w:p w:rsidR="00F92295" w:rsidRPr="00164CAD" w:rsidRDefault="00F92295" w:rsidP="00766EA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92295" w:rsidRPr="00164CAD" w:rsidSect="001179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223" w:rsidRDefault="004E0223" w:rsidP="00133581">
      <w:pPr>
        <w:spacing w:after="0" w:line="240" w:lineRule="auto"/>
      </w:pPr>
      <w:r>
        <w:separator/>
      </w:r>
    </w:p>
  </w:endnote>
  <w:endnote w:type="continuationSeparator" w:id="1">
    <w:p w:rsidR="004E0223" w:rsidRDefault="004E0223" w:rsidP="0013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223" w:rsidRDefault="004E0223" w:rsidP="00133581">
      <w:pPr>
        <w:spacing w:after="0" w:line="240" w:lineRule="auto"/>
      </w:pPr>
      <w:r>
        <w:separator/>
      </w:r>
    </w:p>
  </w:footnote>
  <w:footnote w:type="continuationSeparator" w:id="1">
    <w:p w:rsidR="004E0223" w:rsidRDefault="004E0223" w:rsidP="00133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522"/>
    <w:rsid w:val="00001293"/>
    <w:rsid w:val="00005A6F"/>
    <w:rsid w:val="00011718"/>
    <w:rsid w:val="00027DE6"/>
    <w:rsid w:val="0003666E"/>
    <w:rsid w:val="0004704F"/>
    <w:rsid w:val="00065287"/>
    <w:rsid w:val="00081EFA"/>
    <w:rsid w:val="0009184D"/>
    <w:rsid w:val="000A4DBC"/>
    <w:rsid w:val="000B086B"/>
    <w:rsid w:val="000B5FE6"/>
    <w:rsid w:val="000C3F69"/>
    <w:rsid w:val="000C6D94"/>
    <w:rsid w:val="000E240F"/>
    <w:rsid w:val="001039F0"/>
    <w:rsid w:val="00104CEB"/>
    <w:rsid w:val="00111B2B"/>
    <w:rsid w:val="001139A4"/>
    <w:rsid w:val="001179F9"/>
    <w:rsid w:val="00133581"/>
    <w:rsid w:val="00133FFA"/>
    <w:rsid w:val="00151271"/>
    <w:rsid w:val="0015533A"/>
    <w:rsid w:val="00156752"/>
    <w:rsid w:val="00160B55"/>
    <w:rsid w:val="00164CAD"/>
    <w:rsid w:val="00165FFD"/>
    <w:rsid w:val="001802BA"/>
    <w:rsid w:val="00186FED"/>
    <w:rsid w:val="0018781F"/>
    <w:rsid w:val="001A622E"/>
    <w:rsid w:val="001B14B7"/>
    <w:rsid w:val="001C07E8"/>
    <w:rsid w:val="001E3942"/>
    <w:rsid w:val="001E6C7A"/>
    <w:rsid w:val="001E7006"/>
    <w:rsid w:val="001E74B1"/>
    <w:rsid w:val="002071DE"/>
    <w:rsid w:val="00230367"/>
    <w:rsid w:val="002346DA"/>
    <w:rsid w:val="00236970"/>
    <w:rsid w:val="0024668B"/>
    <w:rsid w:val="002967F9"/>
    <w:rsid w:val="002A10CF"/>
    <w:rsid w:val="002A51FE"/>
    <w:rsid w:val="002B77D7"/>
    <w:rsid w:val="002C5950"/>
    <w:rsid w:val="002C68AF"/>
    <w:rsid w:val="002D3C04"/>
    <w:rsid w:val="002D6033"/>
    <w:rsid w:val="00323E84"/>
    <w:rsid w:val="0033255D"/>
    <w:rsid w:val="0033575D"/>
    <w:rsid w:val="003570DF"/>
    <w:rsid w:val="00367B2D"/>
    <w:rsid w:val="003708C5"/>
    <w:rsid w:val="00372823"/>
    <w:rsid w:val="00377E1B"/>
    <w:rsid w:val="003906D5"/>
    <w:rsid w:val="003D09F4"/>
    <w:rsid w:val="003D548A"/>
    <w:rsid w:val="003E3823"/>
    <w:rsid w:val="003F2D30"/>
    <w:rsid w:val="003F579F"/>
    <w:rsid w:val="003F65F6"/>
    <w:rsid w:val="00412A40"/>
    <w:rsid w:val="00423027"/>
    <w:rsid w:val="00427CB4"/>
    <w:rsid w:val="0044584C"/>
    <w:rsid w:val="00452DAB"/>
    <w:rsid w:val="0045534D"/>
    <w:rsid w:val="00463320"/>
    <w:rsid w:val="00466E86"/>
    <w:rsid w:val="00490478"/>
    <w:rsid w:val="004928A4"/>
    <w:rsid w:val="004A4D98"/>
    <w:rsid w:val="004A63DC"/>
    <w:rsid w:val="004A70A7"/>
    <w:rsid w:val="004C7DA9"/>
    <w:rsid w:val="004E0223"/>
    <w:rsid w:val="004E3BE8"/>
    <w:rsid w:val="004F49DD"/>
    <w:rsid w:val="005234C7"/>
    <w:rsid w:val="00524E3D"/>
    <w:rsid w:val="0052559B"/>
    <w:rsid w:val="00537618"/>
    <w:rsid w:val="00541FE7"/>
    <w:rsid w:val="00561EE0"/>
    <w:rsid w:val="00575669"/>
    <w:rsid w:val="005847C4"/>
    <w:rsid w:val="005960BA"/>
    <w:rsid w:val="005971A2"/>
    <w:rsid w:val="005A6E03"/>
    <w:rsid w:val="005B028B"/>
    <w:rsid w:val="005B1353"/>
    <w:rsid w:val="005B497F"/>
    <w:rsid w:val="005D33F6"/>
    <w:rsid w:val="005D6B4D"/>
    <w:rsid w:val="005D7D9F"/>
    <w:rsid w:val="005F7869"/>
    <w:rsid w:val="00604475"/>
    <w:rsid w:val="00613254"/>
    <w:rsid w:val="006451CF"/>
    <w:rsid w:val="00654D8A"/>
    <w:rsid w:val="00656209"/>
    <w:rsid w:val="00677034"/>
    <w:rsid w:val="00682806"/>
    <w:rsid w:val="0069085C"/>
    <w:rsid w:val="00691E28"/>
    <w:rsid w:val="006A3A64"/>
    <w:rsid w:val="006A6FB7"/>
    <w:rsid w:val="006B7D40"/>
    <w:rsid w:val="006C3407"/>
    <w:rsid w:val="006C7F67"/>
    <w:rsid w:val="006E3725"/>
    <w:rsid w:val="007069D9"/>
    <w:rsid w:val="00725971"/>
    <w:rsid w:val="007433B0"/>
    <w:rsid w:val="007503E3"/>
    <w:rsid w:val="00751B93"/>
    <w:rsid w:val="00764F58"/>
    <w:rsid w:val="00766C77"/>
    <w:rsid w:val="00766EA7"/>
    <w:rsid w:val="007708D5"/>
    <w:rsid w:val="00776ACE"/>
    <w:rsid w:val="007862D8"/>
    <w:rsid w:val="00786B6A"/>
    <w:rsid w:val="00794868"/>
    <w:rsid w:val="00794B24"/>
    <w:rsid w:val="007962D5"/>
    <w:rsid w:val="007B7A94"/>
    <w:rsid w:val="007D0BF3"/>
    <w:rsid w:val="007F0E17"/>
    <w:rsid w:val="007F7B78"/>
    <w:rsid w:val="00804563"/>
    <w:rsid w:val="00827ED8"/>
    <w:rsid w:val="00835859"/>
    <w:rsid w:val="008616A3"/>
    <w:rsid w:val="0087491C"/>
    <w:rsid w:val="008922AC"/>
    <w:rsid w:val="008A718D"/>
    <w:rsid w:val="008B0522"/>
    <w:rsid w:val="008E2EF8"/>
    <w:rsid w:val="008F3FBB"/>
    <w:rsid w:val="0092638A"/>
    <w:rsid w:val="00935342"/>
    <w:rsid w:val="00951C17"/>
    <w:rsid w:val="00962C2C"/>
    <w:rsid w:val="00962E8E"/>
    <w:rsid w:val="00972AB9"/>
    <w:rsid w:val="00974F98"/>
    <w:rsid w:val="009759F4"/>
    <w:rsid w:val="00980A28"/>
    <w:rsid w:val="009A03ED"/>
    <w:rsid w:val="009A1871"/>
    <w:rsid w:val="009A2C22"/>
    <w:rsid w:val="009A7682"/>
    <w:rsid w:val="009D5202"/>
    <w:rsid w:val="009E2B34"/>
    <w:rsid w:val="009F2057"/>
    <w:rsid w:val="00A037CB"/>
    <w:rsid w:val="00A14372"/>
    <w:rsid w:val="00A33563"/>
    <w:rsid w:val="00A33A1B"/>
    <w:rsid w:val="00A372B9"/>
    <w:rsid w:val="00A47A2D"/>
    <w:rsid w:val="00A51A40"/>
    <w:rsid w:val="00A6202A"/>
    <w:rsid w:val="00A740D8"/>
    <w:rsid w:val="00A87C40"/>
    <w:rsid w:val="00A92E13"/>
    <w:rsid w:val="00AB0BE8"/>
    <w:rsid w:val="00AB2C73"/>
    <w:rsid w:val="00AB538C"/>
    <w:rsid w:val="00B11120"/>
    <w:rsid w:val="00B17C53"/>
    <w:rsid w:val="00B26550"/>
    <w:rsid w:val="00B26609"/>
    <w:rsid w:val="00B36EBD"/>
    <w:rsid w:val="00B5176D"/>
    <w:rsid w:val="00B604C9"/>
    <w:rsid w:val="00B670AC"/>
    <w:rsid w:val="00B70514"/>
    <w:rsid w:val="00BC439B"/>
    <w:rsid w:val="00BC71E5"/>
    <w:rsid w:val="00BD71CA"/>
    <w:rsid w:val="00BD732A"/>
    <w:rsid w:val="00BE0242"/>
    <w:rsid w:val="00BE262C"/>
    <w:rsid w:val="00BE270F"/>
    <w:rsid w:val="00C0104C"/>
    <w:rsid w:val="00C14D25"/>
    <w:rsid w:val="00C369CE"/>
    <w:rsid w:val="00C65987"/>
    <w:rsid w:val="00C704DE"/>
    <w:rsid w:val="00C81677"/>
    <w:rsid w:val="00CB0A5C"/>
    <w:rsid w:val="00CD4DA0"/>
    <w:rsid w:val="00CE0DCE"/>
    <w:rsid w:val="00CE0ECB"/>
    <w:rsid w:val="00CE40F4"/>
    <w:rsid w:val="00CF1F4F"/>
    <w:rsid w:val="00CF507C"/>
    <w:rsid w:val="00D040D2"/>
    <w:rsid w:val="00D07707"/>
    <w:rsid w:val="00D16A45"/>
    <w:rsid w:val="00D17E95"/>
    <w:rsid w:val="00D21BAE"/>
    <w:rsid w:val="00D41C1C"/>
    <w:rsid w:val="00D74D59"/>
    <w:rsid w:val="00D9214A"/>
    <w:rsid w:val="00D94B1D"/>
    <w:rsid w:val="00DB0E16"/>
    <w:rsid w:val="00DC2EBE"/>
    <w:rsid w:val="00DC7560"/>
    <w:rsid w:val="00DD39A7"/>
    <w:rsid w:val="00DE0716"/>
    <w:rsid w:val="00DE256C"/>
    <w:rsid w:val="00E04052"/>
    <w:rsid w:val="00E072DD"/>
    <w:rsid w:val="00E13E53"/>
    <w:rsid w:val="00E205B7"/>
    <w:rsid w:val="00E26345"/>
    <w:rsid w:val="00E27E19"/>
    <w:rsid w:val="00E33661"/>
    <w:rsid w:val="00E4745D"/>
    <w:rsid w:val="00E65DFB"/>
    <w:rsid w:val="00E6686C"/>
    <w:rsid w:val="00E74B3F"/>
    <w:rsid w:val="00E75C98"/>
    <w:rsid w:val="00E84122"/>
    <w:rsid w:val="00E863BA"/>
    <w:rsid w:val="00EA3B1A"/>
    <w:rsid w:val="00EB23A3"/>
    <w:rsid w:val="00EB39A6"/>
    <w:rsid w:val="00EC3DB4"/>
    <w:rsid w:val="00ED482F"/>
    <w:rsid w:val="00ED5CB9"/>
    <w:rsid w:val="00ED6C3C"/>
    <w:rsid w:val="00EE400D"/>
    <w:rsid w:val="00EE4D21"/>
    <w:rsid w:val="00EE79B5"/>
    <w:rsid w:val="00F154D7"/>
    <w:rsid w:val="00F21C42"/>
    <w:rsid w:val="00F26973"/>
    <w:rsid w:val="00F3311F"/>
    <w:rsid w:val="00F369AD"/>
    <w:rsid w:val="00F66F5F"/>
    <w:rsid w:val="00F82823"/>
    <w:rsid w:val="00F87AFE"/>
    <w:rsid w:val="00F90DF2"/>
    <w:rsid w:val="00F92295"/>
    <w:rsid w:val="00FA3622"/>
    <w:rsid w:val="00FA6AD8"/>
    <w:rsid w:val="00FB1866"/>
    <w:rsid w:val="00FB4846"/>
    <w:rsid w:val="00FB6CC1"/>
    <w:rsid w:val="00FC5885"/>
    <w:rsid w:val="00FD09FD"/>
    <w:rsid w:val="00FD1831"/>
    <w:rsid w:val="00FE48B6"/>
    <w:rsid w:val="00FE77CD"/>
    <w:rsid w:val="00FF19E5"/>
    <w:rsid w:val="00FF2618"/>
    <w:rsid w:val="00FF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21"/>
    <w:pPr>
      <w:spacing w:after="200" w:line="276" w:lineRule="auto"/>
    </w:pPr>
    <w:rPr>
      <w:sz w:val="22"/>
      <w:szCs w:val="22"/>
    </w:rPr>
  </w:style>
  <w:style w:type="paragraph" w:styleId="3">
    <w:name w:val="heading 3"/>
    <w:aliases w:val="4 Назва тез,Назва тез"/>
    <w:basedOn w:val="a"/>
    <w:next w:val="a"/>
    <w:link w:val="30"/>
    <w:unhideWhenUsed/>
    <w:qFormat/>
    <w:rsid w:val="00766C77"/>
    <w:pPr>
      <w:keepNext/>
      <w:keepLines/>
      <w:widowControl w:val="0"/>
      <w:spacing w:before="240" w:after="0" w:line="240" w:lineRule="auto"/>
      <w:jc w:val="center"/>
      <w:outlineLvl w:val="2"/>
    </w:pPr>
    <w:rPr>
      <w:rFonts w:ascii="Arial Narrow" w:hAnsi="Arial Narrow"/>
      <w:b/>
      <w:bCs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3581"/>
    <w:rPr>
      <w:color w:val="0000FF"/>
      <w:u w:val="single"/>
    </w:rPr>
  </w:style>
  <w:style w:type="paragraph" w:styleId="a4">
    <w:name w:val="footnote text"/>
    <w:basedOn w:val="a"/>
    <w:link w:val="a5"/>
    <w:semiHidden/>
    <w:rsid w:val="0013358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rsid w:val="00133581"/>
    <w:rPr>
      <w:rFonts w:ascii="Times New Roman" w:hAnsi="Times New Roman"/>
      <w:lang w:eastAsia="ru-RU"/>
    </w:rPr>
  </w:style>
  <w:style w:type="character" w:styleId="a6">
    <w:name w:val="footnote reference"/>
    <w:semiHidden/>
    <w:rsid w:val="00133581"/>
    <w:rPr>
      <w:vertAlign w:val="superscript"/>
    </w:rPr>
  </w:style>
  <w:style w:type="paragraph" w:styleId="a7">
    <w:name w:val="Body Text"/>
    <w:basedOn w:val="a"/>
    <w:link w:val="a8"/>
    <w:semiHidden/>
    <w:rsid w:val="001C07E8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link w:val="a7"/>
    <w:semiHidden/>
    <w:rsid w:val="001C07E8"/>
    <w:rPr>
      <w:rFonts w:ascii="Times New Roman" w:hAnsi="Times New Roman"/>
      <w:sz w:val="28"/>
      <w:szCs w:val="24"/>
    </w:rPr>
  </w:style>
  <w:style w:type="paragraph" w:styleId="a9">
    <w:name w:val="Body Text Indent"/>
    <w:basedOn w:val="a"/>
    <w:link w:val="aa"/>
    <w:semiHidden/>
    <w:rsid w:val="001C07E8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Основной текст с отступом Знак"/>
    <w:link w:val="a9"/>
    <w:semiHidden/>
    <w:rsid w:val="001C07E8"/>
    <w:rPr>
      <w:rFonts w:ascii="Times New Roman" w:hAnsi="Times New Roman"/>
      <w:sz w:val="28"/>
      <w:szCs w:val="28"/>
    </w:rPr>
  </w:style>
  <w:style w:type="character" w:customStyle="1" w:styleId="rvts0">
    <w:name w:val="rvts0"/>
    <w:basedOn w:val="a0"/>
    <w:rsid w:val="001C07E8"/>
  </w:style>
  <w:style w:type="paragraph" w:customStyle="1" w:styleId="Ch6">
    <w:name w:val="Основной текст (Ch_6 Міністерства)"/>
    <w:basedOn w:val="a"/>
    <w:rsid w:val="001C07E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styleId="ab">
    <w:name w:val="Title"/>
    <w:basedOn w:val="a"/>
    <w:link w:val="ac"/>
    <w:qFormat/>
    <w:rsid w:val="001C07E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c">
    <w:name w:val="Название Знак"/>
    <w:link w:val="ab"/>
    <w:rsid w:val="001C07E8"/>
    <w:rPr>
      <w:rFonts w:ascii="Times New Roman" w:hAnsi="Times New Roman"/>
      <w:sz w:val="28"/>
      <w:szCs w:val="24"/>
      <w:lang w:val="uk-UA"/>
    </w:rPr>
  </w:style>
  <w:style w:type="paragraph" w:customStyle="1" w:styleId="1">
    <w:name w:val="Абзац списка1"/>
    <w:basedOn w:val="a"/>
    <w:rsid w:val="001C07E8"/>
    <w:pPr>
      <w:ind w:left="720"/>
      <w:contextualSpacing/>
    </w:pPr>
    <w:rPr>
      <w:rFonts w:eastAsia="Calibri"/>
      <w:lang w:val="ru-RU" w:eastAsia="en-US"/>
    </w:rPr>
  </w:style>
  <w:style w:type="paragraph" w:styleId="ad">
    <w:name w:val="Normal (Web)"/>
    <w:basedOn w:val="a"/>
    <w:uiPriority w:val="99"/>
    <w:rsid w:val="00524E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2466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97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2A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4 Назва тез Знак,Назва тез Знак"/>
    <w:basedOn w:val="a0"/>
    <w:link w:val="3"/>
    <w:rsid w:val="00766C77"/>
    <w:rPr>
      <w:rFonts w:ascii="Arial Narrow" w:hAnsi="Arial Narrow"/>
      <w:b/>
      <w:bCs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EA8A-7935-4C67-8E31-3FC669E8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PC</cp:lastModifiedBy>
  <cp:revision>37</cp:revision>
  <dcterms:created xsi:type="dcterms:W3CDTF">2023-07-28T12:38:00Z</dcterms:created>
  <dcterms:modified xsi:type="dcterms:W3CDTF">2024-07-30T13:45:00Z</dcterms:modified>
</cp:coreProperties>
</file>