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E5BD6" w14:textId="1D220EB1" w:rsidR="00E00A61" w:rsidRPr="00E85432" w:rsidRDefault="00E00A61" w:rsidP="00E00A61">
      <w:pPr>
        <w:spacing w:after="0" w:line="240" w:lineRule="auto"/>
        <w:rPr>
          <w:rFonts w:ascii="Times New Roman" w:hAnsi="Times New Roman" w:cs="Times New Roman"/>
          <w:sz w:val="28"/>
          <w:szCs w:val="28"/>
        </w:rPr>
      </w:pPr>
      <w:r w:rsidRPr="00E85432">
        <w:rPr>
          <w:rFonts w:ascii="Times New Roman" w:hAnsi="Times New Roman" w:cs="Times New Roman"/>
          <w:sz w:val="28"/>
          <w:szCs w:val="28"/>
        </w:rPr>
        <w:t>УДК 332.22(477.83)«1421»(093.2)</w:t>
      </w:r>
    </w:p>
    <w:p w14:paraId="103B7D59" w14:textId="1F593EE3" w:rsidR="00E00A61" w:rsidRPr="00E85432" w:rsidRDefault="00E00A61" w:rsidP="00E00A61">
      <w:pPr>
        <w:spacing w:after="0" w:line="240" w:lineRule="auto"/>
        <w:rPr>
          <w:rFonts w:ascii="Times New Roman" w:hAnsi="Times New Roman" w:cs="Times New Roman"/>
          <w:b/>
          <w:bCs/>
          <w:sz w:val="28"/>
          <w:szCs w:val="28"/>
        </w:rPr>
      </w:pPr>
      <w:r w:rsidRPr="00E85432">
        <w:rPr>
          <w:rFonts w:ascii="Times New Roman" w:hAnsi="Times New Roman" w:cs="Times New Roman"/>
          <w:b/>
          <w:bCs/>
          <w:sz w:val="28"/>
          <w:szCs w:val="28"/>
        </w:rPr>
        <w:t>Горбач Тимур Сергійович,</w:t>
      </w:r>
    </w:p>
    <w:p w14:paraId="1AD6475F" w14:textId="76E05FAF" w:rsidR="00E00A61" w:rsidRPr="00E85432" w:rsidRDefault="00E00A61" w:rsidP="00E00A61">
      <w:pPr>
        <w:spacing w:after="0" w:line="240" w:lineRule="auto"/>
        <w:rPr>
          <w:rFonts w:ascii="Times New Roman" w:hAnsi="Times New Roman" w:cs="Times New Roman"/>
          <w:sz w:val="28"/>
          <w:szCs w:val="28"/>
        </w:rPr>
      </w:pPr>
      <w:r w:rsidRPr="00E85432">
        <w:rPr>
          <w:rFonts w:ascii="Times New Roman" w:hAnsi="Times New Roman" w:cs="Times New Roman"/>
          <w:sz w:val="28"/>
          <w:szCs w:val="28"/>
        </w:rPr>
        <w:t>ORCID https://orcid.org/0000-0002-2769-5768,</w:t>
      </w:r>
    </w:p>
    <w:p w14:paraId="2E574C2A" w14:textId="4D6E51F2" w:rsidR="00E00A61" w:rsidRPr="00E85432" w:rsidRDefault="00E00A61" w:rsidP="00E00A61">
      <w:pPr>
        <w:spacing w:after="0" w:line="240" w:lineRule="auto"/>
        <w:rPr>
          <w:rFonts w:ascii="Times New Roman" w:hAnsi="Times New Roman" w:cs="Times New Roman"/>
          <w:sz w:val="28"/>
          <w:szCs w:val="28"/>
        </w:rPr>
      </w:pPr>
      <w:r w:rsidRPr="00E85432">
        <w:rPr>
          <w:rFonts w:ascii="Times New Roman" w:hAnsi="Times New Roman" w:cs="Times New Roman"/>
          <w:sz w:val="28"/>
          <w:szCs w:val="28"/>
        </w:rPr>
        <w:t>кандидат історичних наук,</w:t>
      </w:r>
    </w:p>
    <w:p w14:paraId="7121B226" w14:textId="2FC78891" w:rsidR="00E00A61" w:rsidRPr="00E85432" w:rsidRDefault="00E00A61" w:rsidP="00E00A61">
      <w:pPr>
        <w:spacing w:after="0" w:line="240" w:lineRule="auto"/>
        <w:rPr>
          <w:rFonts w:ascii="Times New Roman" w:hAnsi="Times New Roman" w:cs="Times New Roman"/>
          <w:sz w:val="28"/>
          <w:szCs w:val="28"/>
        </w:rPr>
      </w:pPr>
      <w:r w:rsidRPr="00E85432">
        <w:rPr>
          <w:rFonts w:ascii="Times New Roman" w:hAnsi="Times New Roman" w:cs="Times New Roman"/>
          <w:sz w:val="28"/>
          <w:szCs w:val="28"/>
        </w:rPr>
        <w:t>старший науковий співробітник,</w:t>
      </w:r>
    </w:p>
    <w:p w14:paraId="60674BE7" w14:textId="4BEB4BB9" w:rsidR="00E00A61" w:rsidRPr="00E85432" w:rsidRDefault="00E00A61" w:rsidP="00E00A61">
      <w:pPr>
        <w:spacing w:after="0" w:line="240" w:lineRule="auto"/>
        <w:rPr>
          <w:rFonts w:ascii="Times New Roman" w:hAnsi="Times New Roman" w:cs="Times New Roman"/>
          <w:sz w:val="28"/>
          <w:szCs w:val="28"/>
        </w:rPr>
      </w:pPr>
      <w:r w:rsidRPr="00E85432">
        <w:rPr>
          <w:rFonts w:ascii="Times New Roman" w:hAnsi="Times New Roman" w:cs="Times New Roman"/>
          <w:sz w:val="28"/>
          <w:szCs w:val="28"/>
        </w:rPr>
        <w:t>відділ джерелознавства,</w:t>
      </w:r>
    </w:p>
    <w:p w14:paraId="46813F1C" w14:textId="36561AB8" w:rsidR="00E00A61" w:rsidRPr="00E85432" w:rsidRDefault="00E00A61" w:rsidP="00E00A61">
      <w:pPr>
        <w:spacing w:after="0" w:line="240" w:lineRule="auto"/>
        <w:rPr>
          <w:rFonts w:ascii="Times New Roman" w:hAnsi="Times New Roman" w:cs="Times New Roman"/>
          <w:sz w:val="28"/>
          <w:szCs w:val="28"/>
        </w:rPr>
      </w:pPr>
      <w:r w:rsidRPr="00E85432">
        <w:rPr>
          <w:rFonts w:ascii="Times New Roman" w:hAnsi="Times New Roman" w:cs="Times New Roman"/>
          <w:sz w:val="28"/>
          <w:szCs w:val="28"/>
        </w:rPr>
        <w:t>Інститут рукопису,</w:t>
      </w:r>
    </w:p>
    <w:p w14:paraId="19239754" w14:textId="031968D9" w:rsidR="00E00A61" w:rsidRPr="00E85432" w:rsidRDefault="00E00A61" w:rsidP="00E00A61">
      <w:pPr>
        <w:spacing w:after="0" w:line="240" w:lineRule="auto"/>
        <w:rPr>
          <w:rFonts w:ascii="Times New Roman" w:hAnsi="Times New Roman" w:cs="Times New Roman"/>
          <w:sz w:val="28"/>
          <w:szCs w:val="28"/>
        </w:rPr>
      </w:pPr>
      <w:r w:rsidRPr="00E85432">
        <w:rPr>
          <w:rFonts w:ascii="Times New Roman" w:hAnsi="Times New Roman" w:cs="Times New Roman"/>
          <w:sz w:val="28"/>
          <w:szCs w:val="28"/>
        </w:rPr>
        <w:t>Національна бібліотека України імені В. І. Вернадського,</w:t>
      </w:r>
    </w:p>
    <w:p w14:paraId="78C1B1AF" w14:textId="3AF6E93D" w:rsidR="00E00A61" w:rsidRPr="00E85432" w:rsidRDefault="00E00A61" w:rsidP="00E00A61">
      <w:pPr>
        <w:spacing w:after="0" w:line="240" w:lineRule="auto"/>
        <w:rPr>
          <w:rFonts w:ascii="Times New Roman" w:hAnsi="Times New Roman" w:cs="Times New Roman"/>
          <w:sz w:val="28"/>
          <w:szCs w:val="28"/>
        </w:rPr>
      </w:pPr>
      <w:r w:rsidRPr="00E85432">
        <w:rPr>
          <w:rFonts w:ascii="Times New Roman" w:hAnsi="Times New Roman" w:cs="Times New Roman"/>
          <w:sz w:val="28"/>
          <w:szCs w:val="28"/>
        </w:rPr>
        <w:t>Київ, Україна</w:t>
      </w:r>
    </w:p>
    <w:p w14:paraId="1CB82AF7" w14:textId="12F0D01A" w:rsidR="00E00A61" w:rsidRPr="00E85432" w:rsidRDefault="00E00A61" w:rsidP="00E00A61">
      <w:pPr>
        <w:spacing w:after="0" w:line="240" w:lineRule="auto"/>
        <w:rPr>
          <w:rFonts w:ascii="Times New Roman" w:hAnsi="Times New Roman" w:cs="Times New Roman"/>
          <w:sz w:val="28"/>
          <w:szCs w:val="28"/>
        </w:rPr>
      </w:pPr>
      <w:r w:rsidRPr="00E85432">
        <w:rPr>
          <w:rFonts w:ascii="Times New Roman" w:hAnsi="Times New Roman" w:cs="Times New Roman"/>
          <w:sz w:val="28"/>
          <w:szCs w:val="28"/>
          <w:lang w:val="de-DE"/>
        </w:rPr>
        <w:t>e</w:t>
      </w:r>
      <w:r w:rsidRPr="00E85432">
        <w:rPr>
          <w:rFonts w:ascii="Times New Roman" w:hAnsi="Times New Roman" w:cs="Times New Roman"/>
          <w:sz w:val="28"/>
          <w:szCs w:val="28"/>
        </w:rPr>
        <w:t>-</w:t>
      </w:r>
      <w:r w:rsidRPr="00E85432">
        <w:rPr>
          <w:rFonts w:ascii="Times New Roman" w:hAnsi="Times New Roman" w:cs="Times New Roman"/>
          <w:sz w:val="28"/>
          <w:szCs w:val="28"/>
          <w:lang w:val="de-DE"/>
        </w:rPr>
        <w:t>mail</w:t>
      </w:r>
      <w:r w:rsidRPr="00E85432">
        <w:rPr>
          <w:rFonts w:ascii="Times New Roman" w:hAnsi="Times New Roman" w:cs="Times New Roman"/>
          <w:sz w:val="28"/>
          <w:szCs w:val="28"/>
        </w:rPr>
        <w:t xml:space="preserve">: </w:t>
      </w:r>
      <w:r w:rsidRPr="00E85432">
        <w:rPr>
          <w:rFonts w:ascii="Times New Roman" w:hAnsi="Times New Roman" w:cs="Times New Roman"/>
          <w:sz w:val="28"/>
          <w:szCs w:val="28"/>
          <w:lang w:val="de-DE"/>
        </w:rPr>
        <w:t>tamerlangorbach</w:t>
      </w:r>
      <w:r w:rsidRPr="00E85432">
        <w:rPr>
          <w:rFonts w:ascii="Times New Roman" w:hAnsi="Times New Roman" w:cs="Times New Roman"/>
          <w:sz w:val="28"/>
          <w:szCs w:val="28"/>
        </w:rPr>
        <w:t>@</w:t>
      </w:r>
      <w:r w:rsidRPr="00E85432">
        <w:rPr>
          <w:rFonts w:ascii="Times New Roman" w:hAnsi="Times New Roman" w:cs="Times New Roman"/>
          <w:sz w:val="28"/>
          <w:szCs w:val="28"/>
          <w:lang w:val="de-DE"/>
        </w:rPr>
        <w:t>gmail</w:t>
      </w:r>
      <w:r w:rsidRPr="00E85432">
        <w:rPr>
          <w:rFonts w:ascii="Times New Roman" w:hAnsi="Times New Roman" w:cs="Times New Roman"/>
          <w:sz w:val="28"/>
          <w:szCs w:val="28"/>
        </w:rPr>
        <w:t>.</w:t>
      </w:r>
      <w:r w:rsidRPr="00E85432">
        <w:rPr>
          <w:rFonts w:ascii="Times New Roman" w:hAnsi="Times New Roman" w:cs="Times New Roman"/>
          <w:sz w:val="28"/>
          <w:szCs w:val="28"/>
          <w:lang w:val="de-DE"/>
        </w:rPr>
        <w:t>com</w:t>
      </w:r>
    </w:p>
    <w:p w14:paraId="2D36D7B6" w14:textId="77777777" w:rsidR="00E00A61" w:rsidRPr="00E85432" w:rsidRDefault="00E00A61" w:rsidP="00673D4E">
      <w:pPr>
        <w:spacing w:line="240" w:lineRule="auto"/>
        <w:rPr>
          <w:rFonts w:ascii="Times New Roman" w:hAnsi="Times New Roman" w:cs="Times New Roman"/>
          <w:b/>
          <w:bCs/>
          <w:sz w:val="28"/>
          <w:szCs w:val="28"/>
        </w:rPr>
      </w:pPr>
    </w:p>
    <w:p w14:paraId="295A16D2" w14:textId="5F70AE0E" w:rsidR="00C03E0D" w:rsidRPr="00E85432" w:rsidRDefault="00E00A61" w:rsidP="00673D4E">
      <w:pPr>
        <w:spacing w:after="0" w:line="240" w:lineRule="auto"/>
        <w:ind w:firstLine="709"/>
        <w:jc w:val="both"/>
        <w:rPr>
          <w:rFonts w:ascii="Times New Roman" w:hAnsi="Times New Roman" w:cs="Times New Roman"/>
          <w:b/>
          <w:bCs/>
          <w:sz w:val="28"/>
          <w:szCs w:val="28"/>
        </w:rPr>
      </w:pPr>
      <w:r w:rsidRPr="00E85432">
        <w:rPr>
          <w:rFonts w:ascii="Times New Roman" w:hAnsi="Times New Roman" w:cs="Times New Roman"/>
          <w:b/>
          <w:bCs/>
          <w:sz w:val="28"/>
          <w:szCs w:val="28"/>
        </w:rPr>
        <w:t xml:space="preserve">ДО ІСТОРІЇ ПЕРЕМИШЛЬСЬКОГО РОДУ ДИТЯТКОВИЧІВ У СВІТЛІ </w:t>
      </w:r>
      <w:r w:rsidR="00C03E0D" w:rsidRPr="00E85432">
        <w:rPr>
          <w:rFonts w:ascii="Times New Roman" w:hAnsi="Times New Roman" w:cs="Times New Roman"/>
          <w:b/>
          <w:bCs/>
          <w:sz w:val="28"/>
          <w:szCs w:val="28"/>
        </w:rPr>
        <w:t xml:space="preserve">НЕОПУБЛІКОВАНОГО </w:t>
      </w:r>
      <w:r w:rsidRPr="00E85432">
        <w:rPr>
          <w:rFonts w:ascii="Times New Roman" w:hAnsi="Times New Roman" w:cs="Times New Roman"/>
          <w:b/>
          <w:bCs/>
          <w:sz w:val="28"/>
          <w:szCs w:val="28"/>
        </w:rPr>
        <w:t xml:space="preserve">ДОКУМЕНТА ВЛАДИСЛАВА </w:t>
      </w:r>
      <w:r w:rsidRPr="00E85432">
        <w:rPr>
          <w:rFonts w:ascii="Times New Roman" w:hAnsi="Times New Roman" w:cs="Times New Roman"/>
          <w:b/>
          <w:bCs/>
          <w:sz w:val="28"/>
          <w:szCs w:val="28"/>
          <w:lang w:val="pl-PL"/>
        </w:rPr>
        <w:t>II</w:t>
      </w:r>
      <w:r w:rsidRPr="00E85432">
        <w:rPr>
          <w:rFonts w:ascii="Times New Roman" w:hAnsi="Times New Roman" w:cs="Times New Roman"/>
          <w:b/>
          <w:bCs/>
          <w:sz w:val="28"/>
          <w:szCs w:val="28"/>
          <w:lang w:val="ru-RU"/>
        </w:rPr>
        <w:t xml:space="preserve"> </w:t>
      </w:r>
      <w:r w:rsidRPr="00E85432">
        <w:rPr>
          <w:rFonts w:ascii="Times New Roman" w:hAnsi="Times New Roman" w:cs="Times New Roman"/>
          <w:b/>
          <w:bCs/>
          <w:sz w:val="28"/>
          <w:szCs w:val="28"/>
        </w:rPr>
        <w:t>Я</w:t>
      </w:r>
      <w:r w:rsidR="00C03E0D" w:rsidRPr="00E85432">
        <w:rPr>
          <w:rFonts w:ascii="Times New Roman" w:hAnsi="Times New Roman" w:cs="Times New Roman"/>
          <w:b/>
          <w:bCs/>
          <w:sz w:val="28"/>
          <w:szCs w:val="28"/>
        </w:rPr>
        <w:t>Г</w:t>
      </w:r>
      <w:r w:rsidRPr="00E85432">
        <w:rPr>
          <w:rFonts w:ascii="Times New Roman" w:hAnsi="Times New Roman" w:cs="Times New Roman"/>
          <w:b/>
          <w:bCs/>
          <w:sz w:val="28"/>
          <w:szCs w:val="28"/>
        </w:rPr>
        <w:t>АЙЛА ВІД</w:t>
      </w:r>
      <w:r w:rsidR="00C03E0D" w:rsidRPr="00E85432">
        <w:rPr>
          <w:rFonts w:ascii="Times New Roman" w:hAnsi="Times New Roman" w:cs="Times New Roman"/>
          <w:b/>
          <w:bCs/>
          <w:sz w:val="28"/>
          <w:szCs w:val="28"/>
        </w:rPr>
        <w:t xml:space="preserve"> </w:t>
      </w:r>
      <w:r w:rsidRPr="00E85432">
        <w:rPr>
          <w:rFonts w:ascii="Times New Roman" w:hAnsi="Times New Roman" w:cs="Times New Roman"/>
          <w:b/>
          <w:bCs/>
          <w:sz w:val="28"/>
          <w:szCs w:val="28"/>
        </w:rPr>
        <w:t>1421 РОКУ</w:t>
      </w:r>
    </w:p>
    <w:p w14:paraId="1DB76CE3" w14:textId="77777777" w:rsidR="00673D4E" w:rsidRPr="00E85432" w:rsidRDefault="00673D4E" w:rsidP="00C03E0D">
      <w:pPr>
        <w:spacing w:after="0" w:line="240" w:lineRule="auto"/>
        <w:jc w:val="both"/>
        <w:rPr>
          <w:rFonts w:ascii="Times New Roman" w:hAnsi="Times New Roman" w:cs="Times New Roman"/>
          <w:sz w:val="28"/>
          <w:szCs w:val="28"/>
        </w:rPr>
      </w:pPr>
    </w:p>
    <w:p w14:paraId="0F9E8F7F" w14:textId="1E03ECDD" w:rsidR="000603A9" w:rsidRPr="00E85432" w:rsidRDefault="00673D4E" w:rsidP="00C03E0D">
      <w:pPr>
        <w:spacing w:after="0" w:line="240" w:lineRule="auto"/>
        <w:jc w:val="both"/>
        <w:rPr>
          <w:rFonts w:ascii="Times New Roman" w:hAnsi="Times New Roman" w:cs="Times New Roman"/>
          <w:sz w:val="28"/>
          <w:szCs w:val="28"/>
        </w:rPr>
      </w:pPr>
      <w:r w:rsidRPr="00E85432">
        <w:rPr>
          <w:rFonts w:ascii="Times New Roman" w:hAnsi="Times New Roman" w:cs="Times New Roman"/>
          <w:sz w:val="28"/>
          <w:szCs w:val="28"/>
        </w:rPr>
        <w:t>Наведено</w:t>
      </w:r>
      <w:r w:rsidR="00C03E0D" w:rsidRPr="00E85432">
        <w:rPr>
          <w:rFonts w:ascii="Times New Roman" w:hAnsi="Times New Roman" w:cs="Times New Roman"/>
          <w:sz w:val="28"/>
          <w:szCs w:val="28"/>
        </w:rPr>
        <w:t xml:space="preserve"> короткі відомості</w:t>
      </w:r>
      <w:r w:rsidR="00B4360D" w:rsidRPr="00E85432">
        <w:rPr>
          <w:rFonts w:ascii="Times New Roman" w:hAnsi="Times New Roman" w:cs="Times New Roman"/>
          <w:sz w:val="28"/>
          <w:szCs w:val="28"/>
        </w:rPr>
        <w:t xml:space="preserve"> </w:t>
      </w:r>
      <w:r w:rsidR="00C03E0D" w:rsidRPr="00E85432">
        <w:rPr>
          <w:rFonts w:ascii="Times New Roman" w:hAnsi="Times New Roman" w:cs="Times New Roman"/>
          <w:sz w:val="28"/>
          <w:szCs w:val="28"/>
        </w:rPr>
        <w:t>про нове джерело до історії руського</w:t>
      </w:r>
      <w:r w:rsidR="000603A9" w:rsidRPr="00E85432">
        <w:rPr>
          <w:rFonts w:ascii="Times New Roman" w:hAnsi="Times New Roman" w:cs="Times New Roman"/>
          <w:sz w:val="28"/>
          <w:szCs w:val="28"/>
        </w:rPr>
        <w:t xml:space="preserve"> шляхетського</w:t>
      </w:r>
      <w:r w:rsidR="00C03E0D" w:rsidRPr="00E85432">
        <w:rPr>
          <w:rFonts w:ascii="Times New Roman" w:hAnsi="Times New Roman" w:cs="Times New Roman"/>
          <w:sz w:val="28"/>
          <w:szCs w:val="28"/>
        </w:rPr>
        <w:t xml:space="preserve"> роду Дитятковичів</w:t>
      </w:r>
      <w:r w:rsidR="00C42184" w:rsidRPr="00E85432">
        <w:rPr>
          <w:rFonts w:ascii="Times New Roman" w:hAnsi="Times New Roman" w:cs="Times New Roman"/>
          <w:sz w:val="28"/>
          <w:szCs w:val="28"/>
        </w:rPr>
        <w:t xml:space="preserve"> – </w:t>
      </w:r>
      <w:r w:rsidR="00C03E0D" w:rsidRPr="00E85432">
        <w:rPr>
          <w:rFonts w:ascii="Times New Roman" w:hAnsi="Times New Roman" w:cs="Times New Roman"/>
          <w:sz w:val="28"/>
          <w:szCs w:val="28"/>
        </w:rPr>
        <w:t>документ короля Польщі Владислава ІІ Ягайла від 1421 для Симеона Дитятка про підтвердження прав на володіння селами Тамановичі та Ханьковичі у Перемишльській волості.</w:t>
      </w:r>
    </w:p>
    <w:p w14:paraId="2F730F3A" w14:textId="030A4CF2" w:rsidR="000603A9" w:rsidRPr="00E85432" w:rsidRDefault="000603A9" w:rsidP="00C03E0D">
      <w:pPr>
        <w:spacing w:after="0" w:line="240" w:lineRule="auto"/>
        <w:jc w:val="both"/>
        <w:rPr>
          <w:rFonts w:ascii="Times New Roman" w:hAnsi="Times New Roman" w:cs="Times New Roman"/>
          <w:sz w:val="28"/>
          <w:szCs w:val="28"/>
        </w:rPr>
      </w:pPr>
      <w:r w:rsidRPr="00E85432">
        <w:rPr>
          <w:rFonts w:ascii="Times New Roman" w:hAnsi="Times New Roman" w:cs="Times New Roman"/>
          <w:i/>
          <w:iCs/>
          <w:sz w:val="28"/>
          <w:szCs w:val="28"/>
        </w:rPr>
        <w:t xml:space="preserve">Ключові слова: </w:t>
      </w:r>
      <w:r w:rsidR="00C42184" w:rsidRPr="00E85432">
        <w:rPr>
          <w:rFonts w:ascii="Times New Roman" w:hAnsi="Times New Roman" w:cs="Times New Roman"/>
          <w:sz w:val="28"/>
          <w:szCs w:val="28"/>
        </w:rPr>
        <w:t>актові</w:t>
      </w:r>
      <w:r w:rsidR="00C42184" w:rsidRPr="00E85432">
        <w:rPr>
          <w:rFonts w:ascii="Times New Roman" w:hAnsi="Times New Roman" w:cs="Times New Roman"/>
          <w:i/>
          <w:iCs/>
          <w:sz w:val="28"/>
          <w:szCs w:val="28"/>
        </w:rPr>
        <w:t xml:space="preserve"> </w:t>
      </w:r>
      <w:r w:rsidR="00C42184" w:rsidRPr="00E85432">
        <w:rPr>
          <w:rFonts w:ascii="Times New Roman" w:hAnsi="Times New Roman" w:cs="Times New Roman"/>
          <w:sz w:val="28"/>
          <w:szCs w:val="28"/>
        </w:rPr>
        <w:t>джерела</w:t>
      </w:r>
      <w:r w:rsidRPr="00E85432">
        <w:rPr>
          <w:rFonts w:ascii="Times New Roman" w:hAnsi="Times New Roman" w:cs="Times New Roman"/>
          <w:sz w:val="28"/>
          <w:szCs w:val="28"/>
        </w:rPr>
        <w:t>, Владислав ІІ Ягайло, Симеон Дитятко, р</w:t>
      </w:r>
      <w:r w:rsidR="00C42184" w:rsidRPr="00E85432">
        <w:rPr>
          <w:rFonts w:ascii="Times New Roman" w:hAnsi="Times New Roman" w:cs="Times New Roman"/>
          <w:sz w:val="28"/>
          <w:szCs w:val="28"/>
        </w:rPr>
        <w:t>одовід</w:t>
      </w:r>
      <w:r w:rsidRPr="00E85432">
        <w:rPr>
          <w:rFonts w:ascii="Times New Roman" w:hAnsi="Times New Roman" w:cs="Times New Roman"/>
          <w:sz w:val="28"/>
          <w:szCs w:val="28"/>
        </w:rPr>
        <w:t xml:space="preserve">, Перемишль. </w:t>
      </w:r>
    </w:p>
    <w:p w14:paraId="3AFCC7AA" w14:textId="20D902A1" w:rsidR="00C03E0D" w:rsidRPr="00E85432" w:rsidRDefault="00C03E0D" w:rsidP="00673D4E">
      <w:pPr>
        <w:spacing w:after="0" w:line="240" w:lineRule="auto"/>
        <w:jc w:val="both"/>
        <w:rPr>
          <w:rFonts w:ascii="Times New Roman" w:hAnsi="Times New Roman" w:cs="Times New Roman"/>
          <w:sz w:val="28"/>
          <w:szCs w:val="28"/>
        </w:rPr>
      </w:pPr>
      <w:r w:rsidRPr="00E85432">
        <w:rPr>
          <w:rFonts w:ascii="Times New Roman" w:hAnsi="Times New Roman" w:cs="Times New Roman"/>
          <w:sz w:val="28"/>
          <w:szCs w:val="28"/>
        </w:rPr>
        <w:t xml:space="preserve">  </w:t>
      </w:r>
    </w:p>
    <w:p w14:paraId="0DCBDEA4" w14:textId="77777777" w:rsidR="001A3A4A" w:rsidRPr="00E85432" w:rsidRDefault="006C3254" w:rsidP="00E5700A">
      <w:pPr>
        <w:spacing w:line="360" w:lineRule="auto"/>
        <w:ind w:firstLine="567"/>
        <w:jc w:val="both"/>
        <w:rPr>
          <w:rFonts w:ascii="Times New Roman" w:hAnsi="Times New Roman" w:cs="Times New Roman"/>
          <w:sz w:val="28"/>
          <w:szCs w:val="28"/>
        </w:rPr>
      </w:pPr>
      <w:r w:rsidRPr="00E85432">
        <w:rPr>
          <w:rFonts w:ascii="Times New Roman" w:hAnsi="Times New Roman" w:cs="Times New Roman"/>
          <w:sz w:val="28"/>
          <w:szCs w:val="28"/>
        </w:rPr>
        <w:t>Середньовічна історія знатних руських родів Перемишльської</w:t>
      </w:r>
      <w:r w:rsidR="00932E2F" w:rsidRPr="00E85432">
        <w:rPr>
          <w:rFonts w:ascii="Times New Roman" w:hAnsi="Times New Roman" w:cs="Times New Roman"/>
          <w:sz w:val="28"/>
          <w:szCs w:val="28"/>
        </w:rPr>
        <w:t xml:space="preserve"> землі</w:t>
      </w:r>
      <w:r w:rsidRPr="00E85432">
        <w:rPr>
          <w:rFonts w:ascii="Times New Roman" w:hAnsi="Times New Roman" w:cs="Times New Roman"/>
          <w:sz w:val="28"/>
          <w:szCs w:val="28"/>
        </w:rPr>
        <w:t xml:space="preserve"> вивчена значно повніше</w:t>
      </w:r>
      <w:r w:rsidR="00C42184" w:rsidRPr="00E85432">
        <w:rPr>
          <w:rFonts w:ascii="Times New Roman" w:hAnsi="Times New Roman" w:cs="Times New Roman"/>
          <w:sz w:val="28"/>
          <w:szCs w:val="28"/>
        </w:rPr>
        <w:t>,</w:t>
      </w:r>
      <w:r w:rsidRPr="00E85432">
        <w:rPr>
          <w:rFonts w:ascii="Times New Roman" w:hAnsi="Times New Roman" w:cs="Times New Roman"/>
          <w:sz w:val="28"/>
          <w:szCs w:val="28"/>
        </w:rPr>
        <w:t xml:space="preserve"> аніж </w:t>
      </w:r>
      <w:r w:rsidR="00853A6D" w:rsidRPr="00E85432">
        <w:rPr>
          <w:rFonts w:ascii="Times New Roman" w:hAnsi="Times New Roman" w:cs="Times New Roman"/>
          <w:sz w:val="28"/>
          <w:szCs w:val="28"/>
        </w:rPr>
        <w:t>шляхетські спільноти інших регіонів</w:t>
      </w:r>
      <w:r w:rsidRPr="00E85432">
        <w:rPr>
          <w:rFonts w:ascii="Times New Roman" w:hAnsi="Times New Roman" w:cs="Times New Roman"/>
          <w:sz w:val="28"/>
          <w:szCs w:val="28"/>
        </w:rPr>
        <w:t xml:space="preserve"> </w:t>
      </w:r>
      <w:r w:rsidR="00932E2F" w:rsidRPr="00E85432">
        <w:rPr>
          <w:rFonts w:ascii="Times New Roman" w:hAnsi="Times New Roman" w:cs="Times New Roman"/>
          <w:sz w:val="28"/>
          <w:szCs w:val="28"/>
        </w:rPr>
        <w:t xml:space="preserve">тієї частини </w:t>
      </w:r>
      <w:r w:rsidRPr="00E85432">
        <w:rPr>
          <w:rFonts w:ascii="Times New Roman" w:hAnsi="Times New Roman" w:cs="Times New Roman"/>
          <w:sz w:val="28"/>
          <w:szCs w:val="28"/>
        </w:rPr>
        <w:t>Рус</w:t>
      </w:r>
      <w:r w:rsidR="00932E2F" w:rsidRPr="00E85432">
        <w:rPr>
          <w:rFonts w:ascii="Times New Roman" w:hAnsi="Times New Roman" w:cs="Times New Roman"/>
          <w:sz w:val="28"/>
          <w:szCs w:val="28"/>
        </w:rPr>
        <w:t>і</w:t>
      </w:r>
      <w:r w:rsidRPr="00E85432">
        <w:rPr>
          <w:rFonts w:ascii="Times New Roman" w:hAnsi="Times New Roman" w:cs="Times New Roman"/>
          <w:sz w:val="28"/>
          <w:szCs w:val="28"/>
        </w:rPr>
        <w:t xml:space="preserve">, що </w:t>
      </w:r>
      <w:r w:rsidR="00C42184" w:rsidRPr="00E85432">
        <w:rPr>
          <w:rFonts w:ascii="Times New Roman" w:hAnsi="Times New Roman" w:cs="Times New Roman"/>
          <w:sz w:val="28"/>
          <w:szCs w:val="28"/>
        </w:rPr>
        <w:t>в</w:t>
      </w:r>
      <w:r w:rsidRPr="00E85432">
        <w:rPr>
          <w:rFonts w:ascii="Times New Roman" w:hAnsi="Times New Roman" w:cs="Times New Roman"/>
          <w:sz w:val="28"/>
          <w:szCs w:val="28"/>
        </w:rPr>
        <w:t xml:space="preserve"> середині Х</w:t>
      </w:r>
      <w:r w:rsidRPr="00E85432">
        <w:rPr>
          <w:rFonts w:ascii="Times New Roman" w:hAnsi="Times New Roman" w:cs="Times New Roman"/>
          <w:sz w:val="28"/>
          <w:szCs w:val="28"/>
          <w:lang w:val="en-US"/>
        </w:rPr>
        <w:t>IV</w:t>
      </w:r>
      <w:r w:rsidRPr="00E85432">
        <w:rPr>
          <w:rFonts w:ascii="Times New Roman" w:hAnsi="Times New Roman" w:cs="Times New Roman"/>
          <w:sz w:val="28"/>
          <w:szCs w:val="28"/>
        </w:rPr>
        <w:t xml:space="preserve"> </w:t>
      </w:r>
      <w:r w:rsidRPr="00E85432">
        <w:rPr>
          <w:rFonts w:ascii="Times New Roman" w:hAnsi="Times New Roman" w:cs="Times New Roman"/>
          <w:sz w:val="28"/>
          <w:szCs w:val="28"/>
          <w:lang w:val="en-US"/>
        </w:rPr>
        <w:t>c</w:t>
      </w:r>
      <w:r w:rsidRPr="00E85432">
        <w:rPr>
          <w:rFonts w:ascii="Times New Roman" w:hAnsi="Times New Roman" w:cs="Times New Roman"/>
          <w:sz w:val="28"/>
          <w:szCs w:val="28"/>
        </w:rPr>
        <w:t>т. увійшла до складу Польського королівства. За останній час дослідницький доробок з цієї теми суттєво збагатився працями львівського історика Ігоря Смутка.</w:t>
      </w:r>
      <w:r w:rsidR="00932E2F" w:rsidRPr="00E85432">
        <w:rPr>
          <w:rFonts w:ascii="Times New Roman" w:hAnsi="Times New Roman" w:cs="Times New Roman"/>
          <w:sz w:val="28"/>
          <w:szCs w:val="28"/>
        </w:rPr>
        <w:t xml:space="preserve"> Однак</w:t>
      </w:r>
      <w:r w:rsidR="00C42184" w:rsidRPr="00E85432">
        <w:rPr>
          <w:rFonts w:ascii="Times New Roman" w:hAnsi="Times New Roman" w:cs="Times New Roman"/>
          <w:sz w:val="28"/>
          <w:szCs w:val="28"/>
        </w:rPr>
        <w:t>,</w:t>
      </w:r>
      <w:r w:rsidR="00932E2F" w:rsidRPr="00E85432">
        <w:rPr>
          <w:rFonts w:ascii="Times New Roman" w:hAnsi="Times New Roman" w:cs="Times New Roman"/>
          <w:sz w:val="28"/>
          <w:szCs w:val="28"/>
        </w:rPr>
        <w:t xml:space="preserve"> у наших знаннях про генеалогію та діяльність перемишльської знаті залишається ще багато прогалин, що можуть бути заповнені лише завдяки залученню до наукового обігу нових джерел.</w:t>
      </w:r>
      <w:r w:rsidR="00C42184" w:rsidRPr="00E85432">
        <w:rPr>
          <w:rFonts w:ascii="Times New Roman" w:hAnsi="Times New Roman" w:cs="Times New Roman"/>
          <w:sz w:val="28"/>
          <w:szCs w:val="28"/>
        </w:rPr>
        <w:t xml:space="preserve"> </w:t>
      </w:r>
    </w:p>
    <w:p w14:paraId="7C31ABB3" w14:textId="77777777" w:rsidR="001A3A4A" w:rsidRPr="00E85432" w:rsidRDefault="00411C6B" w:rsidP="00E5700A">
      <w:pPr>
        <w:spacing w:line="360" w:lineRule="auto"/>
        <w:ind w:firstLine="567"/>
        <w:jc w:val="both"/>
        <w:rPr>
          <w:rFonts w:ascii="Times New Roman" w:hAnsi="Times New Roman" w:cs="Times New Roman"/>
          <w:sz w:val="28"/>
          <w:szCs w:val="28"/>
        </w:rPr>
      </w:pPr>
      <w:r w:rsidRPr="00E85432">
        <w:rPr>
          <w:rFonts w:ascii="Times New Roman" w:hAnsi="Times New Roman" w:cs="Times New Roman"/>
          <w:sz w:val="28"/>
          <w:szCs w:val="28"/>
        </w:rPr>
        <w:t xml:space="preserve">До таких належить </w:t>
      </w:r>
      <w:r w:rsidR="00E74BAD" w:rsidRPr="00E85432">
        <w:rPr>
          <w:rFonts w:ascii="Times New Roman" w:hAnsi="Times New Roman" w:cs="Times New Roman"/>
          <w:sz w:val="28"/>
          <w:szCs w:val="28"/>
        </w:rPr>
        <w:t xml:space="preserve">документ </w:t>
      </w:r>
      <w:r w:rsidR="008A0A53" w:rsidRPr="00E85432">
        <w:rPr>
          <w:rFonts w:ascii="Times New Roman" w:hAnsi="Times New Roman" w:cs="Times New Roman"/>
          <w:sz w:val="28"/>
          <w:szCs w:val="28"/>
        </w:rPr>
        <w:t xml:space="preserve">короля </w:t>
      </w:r>
      <w:r w:rsidR="00435057" w:rsidRPr="00E85432">
        <w:rPr>
          <w:rFonts w:ascii="Times New Roman" w:hAnsi="Times New Roman" w:cs="Times New Roman"/>
          <w:sz w:val="28"/>
          <w:szCs w:val="28"/>
        </w:rPr>
        <w:t>Владислава ІІ</w:t>
      </w:r>
      <w:r w:rsidRPr="00E85432">
        <w:rPr>
          <w:rFonts w:ascii="Times New Roman" w:hAnsi="Times New Roman" w:cs="Times New Roman"/>
          <w:sz w:val="28"/>
          <w:szCs w:val="28"/>
        </w:rPr>
        <w:t xml:space="preserve"> </w:t>
      </w:r>
      <w:r w:rsidR="00C31E1D" w:rsidRPr="00E85432">
        <w:rPr>
          <w:rFonts w:ascii="Times New Roman" w:hAnsi="Times New Roman" w:cs="Times New Roman"/>
          <w:sz w:val="28"/>
          <w:szCs w:val="28"/>
        </w:rPr>
        <w:t>(</w:t>
      </w:r>
      <w:r w:rsidR="00435057" w:rsidRPr="00E85432">
        <w:rPr>
          <w:rFonts w:ascii="Times New Roman" w:hAnsi="Times New Roman" w:cs="Times New Roman"/>
          <w:sz w:val="28"/>
          <w:szCs w:val="28"/>
        </w:rPr>
        <w:t>Я</w:t>
      </w:r>
      <w:r w:rsidR="00C03E0D" w:rsidRPr="00E85432">
        <w:rPr>
          <w:rFonts w:ascii="Times New Roman" w:hAnsi="Times New Roman" w:cs="Times New Roman"/>
          <w:sz w:val="28"/>
          <w:szCs w:val="28"/>
        </w:rPr>
        <w:t>г</w:t>
      </w:r>
      <w:r w:rsidR="00435057" w:rsidRPr="00E85432">
        <w:rPr>
          <w:rFonts w:ascii="Times New Roman" w:hAnsi="Times New Roman" w:cs="Times New Roman"/>
          <w:sz w:val="28"/>
          <w:szCs w:val="28"/>
        </w:rPr>
        <w:t>айла</w:t>
      </w:r>
      <w:r w:rsidR="00C31E1D" w:rsidRPr="00E85432">
        <w:rPr>
          <w:rFonts w:ascii="Times New Roman" w:hAnsi="Times New Roman" w:cs="Times New Roman"/>
          <w:sz w:val="28"/>
          <w:szCs w:val="28"/>
        </w:rPr>
        <w:t>)</w:t>
      </w:r>
      <w:r w:rsidR="003F4DAC" w:rsidRPr="00E85432">
        <w:rPr>
          <w:rFonts w:ascii="Times New Roman" w:hAnsi="Times New Roman" w:cs="Times New Roman"/>
          <w:sz w:val="28"/>
          <w:szCs w:val="28"/>
        </w:rPr>
        <w:t xml:space="preserve"> </w:t>
      </w:r>
      <w:r w:rsidR="00435057" w:rsidRPr="00E85432">
        <w:rPr>
          <w:rFonts w:ascii="Times New Roman" w:hAnsi="Times New Roman" w:cs="Times New Roman"/>
          <w:sz w:val="28"/>
          <w:szCs w:val="28"/>
        </w:rPr>
        <w:t>для Симеона Дитятка (</w:t>
      </w:r>
      <w:r w:rsidR="00435057" w:rsidRPr="00E85432">
        <w:rPr>
          <w:rFonts w:ascii="Times New Roman" w:hAnsi="Times New Roman" w:cs="Times New Roman"/>
          <w:i/>
          <w:iCs/>
          <w:sz w:val="28"/>
          <w:szCs w:val="28"/>
          <w:lang w:val="la-Latn"/>
        </w:rPr>
        <w:t>Syemyon Dzeczathko</w:t>
      </w:r>
      <w:r w:rsidR="008A0A53" w:rsidRPr="00E85432">
        <w:rPr>
          <w:rFonts w:ascii="Times New Roman" w:hAnsi="Times New Roman" w:cs="Times New Roman"/>
          <w:sz w:val="28"/>
          <w:szCs w:val="28"/>
        </w:rPr>
        <w:t xml:space="preserve">), спадкового власника </w:t>
      </w:r>
      <w:r w:rsidR="00435057" w:rsidRPr="00E85432">
        <w:rPr>
          <w:rFonts w:ascii="Times New Roman" w:hAnsi="Times New Roman" w:cs="Times New Roman"/>
          <w:sz w:val="28"/>
          <w:szCs w:val="28"/>
        </w:rPr>
        <w:t>Тамановичів</w:t>
      </w:r>
      <w:r w:rsidR="003F4DAC" w:rsidRPr="00E85432">
        <w:rPr>
          <w:rFonts w:ascii="Times New Roman" w:hAnsi="Times New Roman" w:cs="Times New Roman"/>
          <w:sz w:val="28"/>
          <w:szCs w:val="28"/>
        </w:rPr>
        <w:t>, виданий у Сандоми</w:t>
      </w:r>
      <w:r w:rsidR="00E76DC9" w:rsidRPr="00E85432">
        <w:rPr>
          <w:rFonts w:ascii="Times New Roman" w:hAnsi="Times New Roman" w:cs="Times New Roman"/>
          <w:sz w:val="28"/>
          <w:szCs w:val="28"/>
        </w:rPr>
        <w:t>рі 9 вересня 1421 р</w:t>
      </w:r>
      <w:r w:rsidR="002B31E6" w:rsidRPr="00E85432">
        <w:rPr>
          <w:rFonts w:ascii="Times New Roman" w:hAnsi="Times New Roman" w:cs="Times New Roman"/>
          <w:sz w:val="28"/>
          <w:szCs w:val="28"/>
        </w:rPr>
        <w:t>.</w:t>
      </w:r>
      <w:r w:rsidR="00435057" w:rsidRPr="00E85432">
        <w:rPr>
          <w:rFonts w:ascii="Times New Roman" w:hAnsi="Times New Roman" w:cs="Times New Roman"/>
          <w:sz w:val="28"/>
          <w:szCs w:val="28"/>
        </w:rPr>
        <w:t xml:space="preserve"> У ньому поль</w:t>
      </w:r>
      <w:r w:rsidR="007F48F6" w:rsidRPr="00E85432">
        <w:rPr>
          <w:rFonts w:ascii="Times New Roman" w:hAnsi="Times New Roman" w:cs="Times New Roman"/>
          <w:sz w:val="28"/>
          <w:szCs w:val="28"/>
        </w:rPr>
        <w:t xml:space="preserve">ський король </w:t>
      </w:r>
      <w:r w:rsidR="00C5467E" w:rsidRPr="00E85432">
        <w:rPr>
          <w:rFonts w:ascii="Times New Roman" w:hAnsi="Times New Roman" w:cs="Times New Roman"/>
          <w:sz w:val="28"/>
          <w:szCs w:val="28"/>
        </w:rPr>
        <w:t xml:space="preserve">визнає достовірним та </w:t>
      </w:r>
      <w:r w:rsidR="007F48F6" w:rsidRPr="00E85432">
        <w:rPr>
          <w:rFonts w:ascii="Times New Roman" w:hAnsi="Times New Roman" w:cs="Times New Roman"/>
          <w:sz w:val="28"/>
          <w:szCs w:val="28"/>
        </w:rPr>
        <w:t>підтверджує</w:t>
      </w:r>
      <w:r w:rsidR="00E74BAD" w:rsidRPr="00E85432">
        <w:rPr>
          <w:rFonts w:ascii="Times New Roman" w:hAnsi="Times New Roman" w:cs="Times New Roman"/>
          <w:sz w:val="28"/>
          <w:szCs w:val="28"/>
        </w:rPr>
        <w:t xml:space="preserve"> </w:t>
      </w:r>
      <w:r w:rsidR="002B31E6" w:rsidRPr="00E85432">
        <w:rPr>
          <w:rFonts w:ascii="Times New Roman" w:hAnsi="Times New Roman" w:cs="Times New Roman"/>
          <w:sz w:val="28"/>
          <w:szCs w:val="28"/>
        </w:rPr>
        <w:t xml:space="preserve">представлений Симеоном </w:t>
      </w:r>
      <w:r w:rsidR="00B41077" w:rsidRPr="00E85432">
        <w:rPr>
          <w:rFonts w:ascii="Times New Roman" w:hAnsi="Times New Roman" w:cs="Times New Roman"/>
          <w:sz w:val="28"/>
          <w:szCs w:val="28"/>
        </w:rPr>
        <w:t>привілей</w:t>
      </w:r>
      <w:r w:rsidR="008A0A53" w:rsidRPr="00E85432">
        <w:rPr>
          <w:rFonts w:ascii="Times New Roman" w:hAnsi="Times New Roman" w:cs="Times New Roman"/>
          <w:sz w:val="28"/>
          <w:szCs w:val="28"/>
        </w:rPr>
        <w:t>ний лист</w:t>
      </w:r>
      <w:r w:rsidR="002B31E6" w:rsidRPr="00E85432">
        <w:rPr>
          <w:rFonts w:ascii="Times New Roman" w:hAnsi="Times New Roman" w:cs="Times New Roman"/>
          <w:sz w:val="28"/>
          <w:szCs w:val="28"/>
        </w:rPr>
        <w:t xml:space="preserve"> на розташовані у Перемишльській волості села Тамановичі і </w:t>
      </w:r>
      <w:r w:rsidR="006C3254" w:rsidRPr="00E85432">
        <w:rPr>
          <w:rFonts w:ascii="Times New Roman" w:hAnsi="Times New Roman" w:cs="Times New Roman"/>
          <w:sz w:val="28"/>
          <w:szCs w:val="28"/>
        </w:rPr>
        <w:t>Ханьковичі</w:t>
      </w:r>
      <w:r w:rsidR="002B31E6" w:rsidRPr="00E85432">
        <w:rPr>
          <w:rFonts w:ascii="Times New Roman" w:hAnsi="Times New Roman" w:cs="Times New Roman"/>
          <w:sz w:val="28"/>
          <w:szCs w:val="28"/>
        </w:rPr>
        <w:t>, наданий колись його предкам князем Львом</w:t>
      </w:r>
      <w:r w:rsidR="008A0A53" w:rsidRPr="00E85432">
        <w:rPr>
          <w:rFonts w:ascii="Times New Roman" w:hAnsi="Times New Roman" w:cs="Times New Roman"/>
          <w:sz w:val="28"/>
          <w:szCs w:val="28"/>
        </w:rPr>
        <w:t>.</w:t>
      </w:r>
      <w:r w:rsidR="00C5467E" w:rsidRPr="00E85432">
        <w:rPr>
          <w:rFonts w:ascii="Times New Roman" w:hAnsi="Times New Roman" w:cs="Times New Roman"/>
          <w:sz w:val="28"/>
          <w:szCs w:val="28"/>
        </w:rPr>
        <w:t xml:space="preserve"> Симеон</w:t>
      </w:r>
      <w:r w:rsidR="008F12FB" w:rsidRPr="00E85432">
        <w:rPr>
          <w:rFonts w:ascii="Times New Roman" w:hAnsi="Times New Roman" w:cs="Times New Roman"/>
          <w:sz w:val="28"/>
          <w:szCs w:val="28"/>
        </w:rPr>
        <w:t>у</w:t>
      </w:r>
      <w:r w:rsidR="00C5467E" w:rsidRPr="00E85432">
        <w:rPr>
          <w:rFonts w:ascii="Times New Roman" w:hAnsi="Times New Roman" w:cs="Times New Roman"/>
          <w:sz w:val="28"/>
          <w:szCs w:val="28"/>
        </w:rPr>
        <w:t xml:space="preserve"> та його законним спадкоємц</w:t>
      </w:r>
      <w:r w:rsidR="00E76DC9" w:rsidRPr="00E85432">
        <w:rPr>
          <w:rFonts w:ascii="Times New Roman" w:hAnsi="Times New Roman" w:cs="Times New Roman"/>
          <w:sz w:val="28"/>
          <w:szCs w:val="28"/>
        </w:rPr>
        <w:t>ям</w:t>
      </w:r>
      <w:r w:rsidR="00C5467E" w:rsidRPr="00E85432">
        <w:rPr>
          <w:rFonts w:ascii="Times New Roman" w:hAnsi="Times New Roman" w:cs="Times New Roman"/>
          <w:sz w:val="28"/>
          <w:szCs w:val="28"/>
        </w:rPr>
        <w:t xml:space="preserve"> </w:t>
      </w:r>
      <w:r w:rsidR="00E76DC9" w:rsidRPr="00E85432">
        <w:rPr>
          <w:rFonts w:ascii="Times New Roman" w:hAnsi="Times New Roman" w:cs="Times New Roman"/>
          <w:sz w:val="28"/>
          <w:szCs w:val="28"/>
        </w:rPr>
        <w:t>дозволялось</w:t>
      </w:r>
      <w:r w:rsidR="00C5467E" w:rsidRPr="00E85432">
        <w:rPr>
          <w:rFonts w:ascii="Times New Roman" w:hAnsi="Times New Roman" w:cs="Times New Roman"/>
          <w:sz w:val="28"/>
          <w:szCs w:val="28"/>
        </w:rPr>
        <w:t xml:space="preserve"> </w:t>
      </w:r>
      <w:r w:rsidR="008F12FB" w:rsidRPr="00E85432">
        <w:rPr>
          <w:rFonts w:ascii="Times New Roman" w:hAnsi="Times New Roman" w:cs="Times New Roman"/>
          <w:sz w:val="28"/>
          <w:szCs w:val="28"/>
        </w:rPr>
        <w:t>володіти згаданими селами з усіма правами, доходами та ужитками, а за це вони мусили служити королю під час кожного військового походу «з одним списом н</w:t>
      </w:r>
      <w:r w:rsidR="00861516" w:rsidRPr="00E85432">
        <w:rPr>
          <w:rFonts w:ascii="Times New Roman" w:hAnsi="Times New Roman" w:cs="Times New Roman"/>
          <w:sz w:val="28"/>
          <w:szCs w:val="28"/>
          <w:lang w:val="ru-RU"/>
        </w:rPr>
        <w:t xml:space="preserve">а </w:t>
      </w:r>
      <w:r w:rsidR="00C42184" w:rsidRPr="00E85432">
        <w:rPr>
          <w:rFonts w:ascii="Times New Roman" w:hAnsi="Times New Roman" w:cs="Times New Roman"/>
          <w:sz w:val="28"/>
          <w:szCs w:val="28"/>
        </w:rPr>
        <w:lastRenderedPageBreak/>
        <w:t>відповідному</w:t>
      </w:r>
      <w:r w:rsidR="00861516" w:rsidRPr="00E85432">
        <w:rPr>
          <w:rFonts w:ascii="Times New Roman" w:hAnsi="Times New Roman" w:cs="Times New Roman"/>
          <w:sz w:val="28"/>
          <w:szCs w:val="28"/>
        </w:rPr>
        <w:t xml:space="preserve"> коні».</w:t>
      </w:r>
      <w:r w:rsidR="00C42184" w:rsidRPr="00E85432">
        <w:rPr>
          <w:rFonts w:ascii="Times New Roman" w:hAnsi="Times New Roman" w:cs="Times New Roman"/>
          <w:sz w:val="28"/>
          <w:szCs w:val="28"/>
        </w:rPr>
        <w:t xml:space="preserve"> </w:t>
      </w:r>
      <w:r w:rsidR="003F4DAC" w:rsidRPr="00E85432">
        <w:rPr>
          <w:rFonts w:ascii="Times New Roman" w:hAnsi="Times New Roman" w:cs="Times New Roman"/>
          <w:sz w:val="28"/>
          <w:szCs w:val="28"/>
        </w:rPr>
        <w:t xml:space="preserve">Документ дійшов до нас в оригіналі, який нині </w:t>
      </w:r>
      <w:r w:rsidR="00C42184" w:rsidRPr="00E85432">
        <w:rPr>
          <w:rFonts w:ascii="Times New Roman" w:hAnsi="Times New Roman" w:cs="Times New Roman"/>
          <w:sz w:val="28"/>
          <w:szCs w:val="28"/>
        </w:rPr>
        <w:t>зберігається</w:t>
      </w:r>
      <w:r w:rsidR="003F4DAC" w:rsidRPr="00E85432">
        <w:rPr>
          <w:rFonts w:ascii="Times New Roman" w:hAnsi="Times New Roman" w:cs="Times New Roman"/>
          <w:sz w:val="28"/>
          <w:szCs w:val="28"/>
        </w:rPr>
        <w:t xml:space="preserve"> у фондах відділу рукописів Львівської національної наукової бібліотеки України імені В. Стефаника (Ф.</w:t>
      </w:r>
      <w:r w:rsidR="003F4DAC" w:rsidRPr="00E85432">
        <w:rPr>
          <w:rFonts w:ascii="Times New Roman" w:hAnsi="Times New Roman" w:cs="Times New Roman"/>
          <w:sz w:val="28"/>
          <w:szCs w:val="28"/>
          <w:lang w:val="de-DE"/>
        </w:rPr>
        <w:t>V</w:t>
      </w:r>
      <w:r w:rsidR="003F4DAC" w:rsidRPr="00E85432">
        <w:rPr>
          <w:rFonts w:ascii="Times New Roman" w:hAnsi="Times New Roman" w:cs="Times New Roman"/>
          <w:sz w:val="28"/>
          <w:szCs w:val="28"/>
        </w:rPr>
        <w:t>. Оп. 3. Спр. 946).</w:t>
      </w:r>
      <w:r w:rsidR="00E76DC9" w:rsidRPr="00E85432">
        <w:rPr>
          <w:rFonts w:ascii="Times New Roman" w:hAnsi="Times New Roman" w:cs="Times New Roman"/>
          <w:sz w:val="28"/>
          <w:szCs w:val="28"/>
        </w:rPr>
        <w:t xml:space="preserve"> Текст його писаний на пергамені</w:t>
      </w:r>
      <w:r w:rsidR="00B54528" w:rsidRPr="00E85432">
        <w:rPr>
          <w:rFonts w:ascii="Times New Roman" w:hAnsi="Times New Roman" w:cs="Times New Roman"/>
          <w:sz w:val="28"/>
          <w:szCs w:val="28"/>
        </w:rPr>
        <w:t xml:space="preserve"> готичним письмом. Печатка не</w:t>
      </w:r>
      <w:r w:rsidR="00C42184" w:rsidRPr="00E85432">
        <w:rPr>
          <w:rFonts w:ascii="Times New Roman" w:hAnsi="Times New Roman" w:cs="Times New Roman"/>
          <w:sz w:val="28"/>
          <w:szCs w:val="28"/>
        </w:rPr>
        <w:t xml:space="preserve"> вціліла</w:t>
      </w:r>
      <w:r w:rsidR="00B54528" w:rsidRPr="00E85432">
        <w:rPr>
          <w:rFonts w:ascii="Times New Roman" w:hAnsi="Times New Roman" w:cs="Times New Roman"/>
          <w:sz w:val="28"/>
          <w:szCs w:val="28"/>
        </w:rPr>
        <w:t>.</w:t>
      </w:r>
      <w:r w:rsidR="00C42184" w:rsidRPr="00E85432">
        <w:rPr>
          <w:rFonts w:ascii="Times New Roman" w:hAnsi="Times New Roman" w:cs="Times New Roman"/>
          <w:sz w:val="28"/>
          <w:szCs w:val="28"/>
        </w:rPr>
        <w:t xml:space="preserve"> </w:t>
      </w:r>
      <w:r w:rsidR="006C3254" w:rsidRPr="00E85432">
        <w:rPr>
          <w:rFonts w:ascii="Times New Roman" w:hAnsi="Times New Roman" w:cs="Times New Roman"/>
          <w:sz w:val="28"/>
          <w:szCs w:val="28"/>
        </w:rPr>
        <w:t xml:space="preserve">Зазначений документ має велике значення для історико-генеалогічного дослідження </w:t>
      </w:r>
      <w:r w:rsidR="00833F9C" w:rsidRPr="00E85432">
        <w:rPr>
          <w:rFonts w:ascii="Times New Roman" w:hAnsi="Times New Roman" w:cs="Times New Roman"/>
          <w:sz w:val="28"/>
          <w:szCs w:val="28"/>
        </w:rPr>
        <w:t xml:space="preserve">початків </w:t>
      </w:r>
      <w:r w:rsidR="006C3254" w:rsidRPr="00E85432">
        <w:rPr>
          <w:rFonts w:ascii="Times New Roman" w:hAnsi="Times New Roman" w:cs="Times New Roman"/>
          <w:sz w:val="28"/>
          <w:szCs w:val="28"/>
        </w:rPr>
        <w:t>роду Дитятковичів</w:t>
      </w:r>
      <w:r w:rsidR="00E74514" w:rsidRPr="00E85432">
        <w:rPr>
          <w:rFonts w:ascii="Times New Roman" w:hAnsi="Times New Roman" w:cs="Times New Roman"/>
          <w:sz w:val="28"/>
          <w:szCs w:val="28"/>
        </w:rPr>
        <w:t xml:space="preserve"> (Гдашицьких), чиї </w:t>
      </w:r>
      <w:r w:rsidR="00204691" w:rsidRPr="00E85432">
        <w:rPr>
          <w:rFonts w:ascii="Times New Roman" w:hAnsi="Times New Roman" w:cs="Times New Roman"/>
          <w:sz w:val="28"/>
          <w:szCs w:val="28"/>
        </w:rPr>
        <w:t>земельні маєтності (Ханьковичі, Тамановичі, Гдашиці, Жидово та Биличі)</w:t>
      </w:r>
      <w:r w:rsidR="00E74514" w:rsidRPr="00E85432">
        <w:rPr>
          <w:rFonts w:ascii="Times New Roman" w:hAnsi="Times New Roman" w:cs="Times New Roman"/>
          <w:sz w:val="28"/>
          <w:szCs w:val="28"/>
        </w:rPr>
        <w:t xml:space="preserve"> </w:t>
      </w:r>
      <w:r w:rsidR="00204691" w:rsidRPr="00E85432">
        <w:rPr>
          <w:rFonts w:ascii="Times New Roman" w:hAnsi="Times New Roman" w:cs="Times New Roman"/>
          <w:sz w:val="28"/>
          <w:szCs w:val="28"/>
        </w:rPr>
        <w:t>простягал</w:t>
      </w:r>
      <w:r w:rsidR="00C42184" w:rsidRPr="00E85432">
        <w:rPr>
          <w:rFonts w:ascii="Times New Roman" w:hAnsi="Times New Roman" w:cs="Times New Roman"/>
          <w:sz w:val="28"/>
          <w:szCs w:val="28"/>
        </w:rPr>
        <w:t>и</w:t>
      </w:r>
      <w:r w:rsidR="00204691" w:rsidRPr="00E85432">
        <w:rPr>
          <w:rFonts w:ascii="Times New Roman" w:hAnsi="Times New Roman" w:cs="Times New Roman"/>
          <w:sz w:val="28"/>
          <w:szCs w:val="28"/>
        </w:rPr>
        <w:t>ся на південний захід від Мостиськ до Нового міста.</w:t>
      </w:r>
      <w:r w:rsidR="00F048C9" w:rsidRPr="00E85432">
        <w:rPr>
          <w:rFonts w:ascii="Times New Roman" w:hAnsi="Times New Roman" w:cs="Times New Roman"/>
          <w:sz w:val="28"/>
          <w:szCs w:val="28"/>
        </w:rPr>
        <w:t xml:space="preserve"> </w:t>
      </w:r>
      <w:r w:rsidR="008D74A6" w:rsidRPr="00E85432">
        <w:rPr>
          <w:rFonts w:ascii="Times New Roman" w:hAnsi="Times New Roman" w:cs="Times New Roman"/>
          <w:sz w:val="28"/>
          <w:szCs w:val="28"/>
        </w:rPr>
        <w:t>Відзначений в акті Симеон Дитятко</w:t>
      </w:r>
      <w:r w:rsidR="00D14F42" w:rsidRPr="00E85432">
        <w:rPr>
          <w:rFonts w:ascii="Times New Roman" w:hAnsi="Times New Roman" w:cs="Times New Roman"/>
          <w:sz w:val="28"/>
          <w:szCs w:val="28"/>
        </w:rPr>
        <w:t>, схоже,</w:t>
      </w:r>
      <w:r w:rsidR="008D74A6" w:rsidRPr="00E85432">
        <w:rPr>
          <w:rFonts w:ascii="Times New Roman" w:hAnsi="Times New Roman" w:cs="Times New Roman"/>
          <w:sz w:val="28"/>
          <w:szCs w:val="28"/>
        </w:rPr>
        <w:t xml:space="preserve"> не фігурує в жодних інших відомих </w:t>
      </w:r>
      <w:r w:rsidR="00D14F42" w:rsidRPr="00E85432">
        <w:rPr>
          <w:rFonts w:ascii="Times New Roman" w:hAnsi="Times New Roman" w:cs="Times New Roman"/>
          <w:sz w:val="28"/>
          <w:szCs w:val="28"/>
        </w:rPr>
        <w:t xml:space="preserve">джерелах, що надає нашому документу ще більшої </w:t>
      </w:r>
      <w:r w:rsidR="00C31E1D" w:rsidRPr="00E85432">
        <w:rPr>
          <w:rFonts w:ascii="Times New Roman" w:hAnsi="Times New Roman" w:cs="Times New Roman"/>
          <w:sz w:val="28"/>
          <w:szCs w:val="28"/>
        </w:rPr>
        <w:t>ваги</w:t>
      </w:r>
      <w:r w:rsidR="00D14F42" w:rsidRPr="00E85432">
        <w:rPr>
          <w:rFonts w:ascii="Times New Roman" w:hAnsi="Times New Roman" w:cs="Times New Roman"/>
          <w:sz w:val="28"/>
          <w:szCs w:val="28"/>
        </w:rPr>
        <w:t>.</w:t>
      </w:r>
      <w:r w:rsidR="00E5700A" w:rsidRPr="00E85432">
        <w:rPr>
          <w:rFonts w:ascii="Times New Roman" w:hAnsi="Times New Roman" w:cs="Times New Roman"/>
          <w:sz w:val="28"/>
          <w:szCs w:val="28"/>
        </w:rPr>
        <w:t xml:space="preserve"> </w:t>
      </w:r>
    </w:p>
    <w:p w14:paraId="252912AA" w14:textId="77777777" w:rsidR="001A3A4A" w:rsidRPr="00E85432" w:rsidRDefault="00C31E1D" w:rsidP="00E5700A">
      <w:pPr>
        <w:spacing w:line="360" w:lineRule="auto"/>
        <w:ind w:firstLine="567"/>
        <w:jc w:val="both"/>
        <w:rPr>
          <w:rFonts w:ascii="Times New Roman" w:hAnsi="Times New Roman" w:cs="Times New Roman"/>
          <w:sz w:val="28"/>
          <w:szCs w:val="28"/>
        </w:rPr>
      </w:pPr>
      <w:r w:rsidRPr="00E85432">
        <w:rPr>
          <w:rFonts w:ascii="Times New Roman" w:hAnsi="Times New Roman" w:cs="Times New Roman"/>
          <w:sz w:val="28"/>
          <w:szCs w:val="28"/>
        </w:rPr>
        <w:t>Додаткова цінність документа полягає також у тому, що він вміщує у собі згадку про давній привілей князя Льва на зазначені вище маєтності, що були надані предкам Симеона Дитятка. Варто відзначити, що історія Русі часів останніх Романовичів надзвичайно слабо репрезентована актовими джерелами. Князівські документи відомі, здебільшого, з пізніших списків, а деякі – лише зі згадок. Переважна більшість з</w:t>
      </w:r>
      <w:r w:rsidR="00E5700A" w:rsidRPr="00E85432">
        <w:rPr>
          <w:rFonts w:ascii="Times New Roman" w:hAnsi="Times New Roman" w:cs="Times New Roman"/>
          <w:sz w:val="28"/>
          <w:szCs w:val="28"/>
        </w:rPr>
        <w:t xml:space="preserve"> </w:t>
      </w:r>
      <w:r w:rsidRPr="00E85432">
        <w:rPr>
          <w:rFonts w:ascii="Times New Roman" w:hAnsi="Times New Roman" w:cs="Times New Roman"/>
          <w:sz w:val="28"/>
          <w:szCs w:val="28"/>
        </w:rPr>
        <w:t>них видана саме від імені князя Льва.</w:t>
      </w:r>
      <w:r w:rsidR="00E5700A" w:rsidRPr="00E85432">
        <w:rPr>
          <w:rFonts w:ascii="Times New Roman" w:hAnsi="Times New Roman" w:cs="Times New Roman"/>
          <w:sz w:val="28"/>
          <w:szCs w:val="28"/>
        </w:rPr>
        <w:t xml:space="preserve"> </w:t>
      </w:r>
    </w:p>
    <w:p w14:paraId="1EC50194" w14:textId="1894F288" w:rsidR="00C31E1D" w:rsidRPr="00E85432" w:rsidRDefault="00E00A61" w:rsidP="00E5700A">
      <w:pPr>
        <w:spacing w:line="360" w:lineRule="auto"/>
        <w:ind w:firstLine="567"/>
        <w:jc w:val="both"/>
        <w:rPr>
          <w:rFonts w:ascii="Times New Roman" w:hAnsi="Times New Roman" w:cs="Times New Roman"/>
          <w:sz w:val="28"/>
          <w:szCs w:val="28"/>
        </w:rPr>
      </w:pPr>
      <w:r w:rsidRPr="00E85432">
        <w:rPr>
          <w:rFonts w:ascii="Times New Roman" w:hAnsi="Times New Roman" w:cs="Times New Roman"/>
          <w:sz w:val="28"/>
          <w:szCs w:val="28"/>
        </w:rPr>
        <w:t>П</w:t>
      </w:r>
      <w:r w:rsidR="00AD32D9" w:rsidRPr="00E85432">
        <w:rPr>
          <w:rFonts w:ascii="Times New Roman" w:hAnsi="Times New Roman" w:cs="Times New Roman"/>
          <w:sz w:val="28"/>
          <w:szCs w:val="28"/>
        </w:rPr>
        <w:t>редставлений д</w:t>
      </w:r>
      <w:r w:rsidR="00C31E1D" w:rsidRPr="00E85432">
        <w:rPr>
          <w:rFonts w:ascii="Times New Roman" w:hAnsi="Times New Roman" w:cs="Times New Roman"/>
          <w:sz w:val="28"/>
          <w:szCs w:val="28"/>
        </w:rPr>
        <w:t>окумент Владислава ІІ для Симеона Дитятка безперечно є цінним</w:t>
      </w:r>
      <w:r w:rsidR="00C33C58" w:rsidRPr="00E85432">
        <w:rPr>
          <w:rFonts w:ascii="Times New Roman" w:hAnsi="Times New Roman" w:cs="Times New Roman"/>
          <w:sz w:val="28"/>
          <w:szCs w:val="28"/>
        </w:rPr>
        <w:t xml:space="preserve"> джерелом</w:t>
      </w:r>
      <w:r w:rsidR="00794BFE" w:rsidRPr="00E85432">
        <w:rPr>
          <w:rFonts w:ascii="Times New Roman" w:hAnsi="Times New Roman" w:cs="Times New Roman"/>
          <w:sz w:val="28"/>
          <w:szCs w:val="28"/>
        </w:rPr>
        <w:t xml:space="preserve">, </w:t>
      </w:r>
      <w:r w:rsidR="00AD32D9" w:rsidRPr="00E85432">
        <w:rPr>
          <w:rFonts w:ascii="Times New Roman" w:hAnsi="Times New Roman" w:cs="Times New Roman"/>
          <w:sz w:val="28"/>
          <w:szCs w:val="28"/>
        </w:rPr>
        <w:t>яке заслуговує на подальше ґрунтовне дослідження.</w:t>
      </w:r>
      <w:r w:rsidR="000603A9" w:rsidRPr="00E85432">
        <w:rPr>
          <w:rFonts w:ascii="Times New Roman" w:hAnsi="Times New Roman" w:cs="Times New Roman"/>
          <w:sz w:val="28"/>
          <w:szCs w:val="28"/>
        </w:rPr>
        <w:t xml:space="preserve"> Наразі готується публікація тексту документа та супровідного коментаря до нього.</w:t>
      </w:r>
      <w:r w:rsidR="00AD32D9" w:rsidRPr="00E85432">
        <w:rPr>
          <w:rFonts w:ascii="Times New Roman" w:hAnsi="Times New Roman" w:cs="Times New Roman"/>
          <w:sz w:val="28"/>
          <w:szCs w:val="28"/>
        </w:rPr>
        <w:t xml:space="preserve"> </w:t>
      </w:r>
    </w:p>
    <w:p w14:paraId="0746AA36" w14:textId="77777777" w:rsidR="00673D4E" w:rsidRPr="00E85432" w:rsidRDefault="00673D4E" w:rsidP="00673D4E">
      <w:pPr>
        <w:spacing w:after="0" w:line="240" w:lineRule="auto"/>
        <w:jc w:val="both"/>
        <w:rPr>
          <w:rFonts w:ascii="Times New Roman" w:hAnsi="Times New Roman" w:cs="Times New Roman"/>
          <w:sz w:val="28"/>
          <w:szCs w:val="28"/>
          <w:lang w:val="en-US"/>
        </w:rPr>
      </w:pPr>
      <w:r w:rsidRPr="00E85432">
        <w:rPr>
          <w:rFonts w:ascii="Times New Roman" w:hAnsi="Times New Roman" w:cs="Times New Roman"/>
          <w:sz w:val="28"/>
          <w:szCs w:val="28"/>
          <w:lang w:val="en-US"/>
        </w:rPr>
        <w:t>UDC 332.22(477.83)«1</w:t>
      </w:r>
      <w:r w:rsidRPr="00E85432">
        <w:rPr>
          <w:rFonts w:ascii="Times New Roman" w:hAnsi="Times New Roman" w:cs="Times New Roman"/>
          <w:sz w:val="28"/>
          <w:szCs w:val="28"/>
        </w:rPr>
        <w:t>421</w:t>
      </w:r>
      <w:r w:rsidRPr="00E85432">
        <w:rPr>
          <w:rFonts w:ascii="Times New Roman" w:hAnsi="Times New Roman" w:cs="Times New Roman"/>
          <w:sz w:val="28"/>
          <w:szCs w:val="28"/>
          <w:lang w:val="en-US"/>
        </w:rPr>
        <w:t>»(093.2)</w:t>
      </w:r>
    </w:p>
    <w:p w14:paraId="3CFC8B72" w14:textId="77777777" w:rsidR="00673D4E" w:rsidRPr="00E85432" w:rsidRDefault="00673D4E" w:rsidP="00673D4E">
      <w:pPr>
        <w:spacing w:after="0" w:line="240" w:lineRule="auto"/>
        <w:jc w:val="both"/>
        <w:rPr>
          <w:rFonts w:ascii="Times New Roman" w:hAnsi="Times New Roman" w:cs="Times New Roman"/>
          <w:sz w:val="28"/>
          <w:szCs w:val="28"/>
          <w:lang w:val="en-US"/>
        </w:rPr>
      </w:pPr>
      <w:r w:rsidRPr="00E85432">
        <w:rPr>
          <w:rFonts w:ascii="Times New Roman" w:hAnsi="Times New Roman" w:cs="Times New Roman"/>
          <w:b/>
          <w:bCs/>
          <w:sz w:val="28"/>
          <w:szCs w:val="28"/>
          <w:lang w:val="en-US"/>
        </w:rPr>
        <w:t>Tymur Horbach</w:t>
      </w:r>
      <w:r w:rsidRPr="00E85432">
        <w:rPr>
          <w:rFonts w:ascii="Times New Roman" w:hAnsi="Times New Roman" w:cs="Times New Roman"/>
          <w:sz w:val="28"/>
          <w:szCs w:val="28"/>
          <w:lang w:val="en-US"/>
        </w:rPr>
        <w:t>,</w:t>
      </w:r>
    </w:p>
    <w:p w14:paraId="3F7E663C" w14:textId="77777777" w:rsidR="00673D4E" w:rsidRPr="00E85432" w:rsidRDefault="00673D4E" w:rsidP="00673D4E">
      <w:pPr>
        <w:spacing w:after="0" w:line="240" w:lineRule="auto"/>
        <w:jc w:val="both"/>
        <w:rPr>
          <w:rFonts w:ascii="Times New Roman" w:hAnsi="Times New Roman" w:cs="Times New Roman"/>
          <w:sz w:val="28"/>
          <w:szCs w:val="28"/>
          <w:lang w:val="en-US"/>
        </w:rPr>
      </w:pPr>
      <w:r w:rsidRPr="00E85432">
        <w:rPr>
          <w:rFonts w:ascii="Times New Roman" w:hAnsi="Times New Roman" w:cs="Times New Roman"/>
          <w:sz w:val="28"/>
          <w:szCs w:val="28"/>
          <w:lang w:val="en-US"/>
        </w:rPr>
        <w:t>ORCID https://orcid.org/0000-0002-2769-5768,</w:t>
      </w:r>
    </w:p>
    <w:p w14:paraId="6F24F31F" w14:textId="77777777" w:rsidR="00673D4E" w:rsidRPr="00E85432" w:rsidRDefault="00673D4E" w:rsidP="00673D4E">
      <w:pPr>
        <w:spacing w:after="0" w:line="240" w:lineRule="auto"/>
        <w:jc w:val="both"/>
        <w:rPr>
          <w:rFonts w:ascii="Times New Roman" w:hAnsi="Times New Roman" w:cs="Times New Roman"/>
          <w:sz w:val="28"/>
          <w:szCs w:val="28"/>
        </w:rPr>
      </w:pPr>
      <w:r w:rsidRPr="00E85432">
        <w:rPr>
          <w:rFonts w:ascii="Times New Roman" w:hAnsi="Times New Roman" w:cs="Times New Roman"/>
          <w:sz w:val="28"/>
          <w:szCs w:val="28"/>
          <w:lang w:val="en-US"/>
        </w:rPr>
        <w:t xml:space="preserve">Candidate of Historical Sciences, </w:t>
      </w:r>
    </w:p>
    <w:p w14:paraId="778FD89B" w14:textId="77777777" w:rsidR="00673D4E" w:rsidRPr="00E85432" w:rsidRDefault="00673D4E" w:rsidP="00673D4E">
      <w:pPr>
        <w:spacing w:after="0" w:line="240" w:lineRule="auto"/>
        <w:jc w:val="both"/>
        <w:rPr>
          <w:rFonts w:ascii="Times New Roman" w:hAnsi="Times New Roman" w:cs="Times New Roman"/>
          <w:sz w:val="28"/>
          <w:szCs w:val="28"/>
          <w:lang w:val="en-US"/>
        </w:rPr>
      </w:pPr>
      <w:r w:rsidRPr="00E85432">
        <w:rPr>
          <w:rFonts w:ascii="Times New Roman" w:hAnsi="Times New Roman" w:cs="Times New Roman"/>
          <w:sz w:val="28"/>
          <w:szCs w:val="28"/>
          <w:lang w:val="en-US"/>
        </w:rPr>
        <w:t>Senior Research Associate,</w:t>
      </w:r>
    </w:p>
    <w:p w14:paraId="6475A552" w14:textId="29751ED4" w:rsidR="00673D4E" w:rsidRPr="00E85432" w:rsidRDefault="00673D4E" w:rsidP="00673D4E">
      <w:pPr>
        <w:spacing w:after="0" w:line="240" w:lineRule="auto"/>
        <w:jc w:val="both"/>
        <w:rPr>
          <w:rFonts w:ascii="Times New Roman" w:hAnsi="Times New Roman" w:cs="Times New Roman"/>
          <w:sz w:val="28"/>
          <w:szCs w:val="28"/>
          <w:lang w:val="en-US"/>
        </w:rPr>
      </w:pPr>
      <w:r w:rsidRPr="00E85432">
        <w:rPr>
          <w:rFonts w:ascii="Times New Roman" w:hAnsi="Times New Roman" w:cs="Times New Roman"/>
          <w:sz w:val="28"/>
          <w:szCs w:val="28"/>
          <w:lang w:val="en-US"/>
        </w:rPr>
        <w:t>Department of Source Stud</w:t>
      </w:r>
      <w:r w:rsidR="00E5700A" w:rsidRPr="00E85432">
        <w:rPr>
          <w:rFonts w:ascii="Times New Roman" w:hAnsi="Times New Roman" w:cs="Times New Roman"/>
          <w:sz w:val="28"/>
          <w:szCs w:val="28"/>
          <w:lang w:val="en-US"/>
        </w:rPr>
        <w:t>ies</w:t>
      </w:r>
      <w:r w:rsidRPr="00E85432">
        <w:rPr>
          <w:rFonts w:ascii="Times New Roman" w:hAnsi="Times New Roman" w:cs="Times New Roman"/>
          <w:sz w:val="28"/>
          <w:szCs w:val="28"/>
          <w:lang w:val="en-US"/>
        </w:rPr>
        <w:t>,</w:t>
      </w:r>
    </w:p>
    <w:p w14:paraId="1054341A" w14:textId="77777777" w:rsidR="00673D4E" w:rsidRPr="00E85432" w:rsidRDefault="00673D4E" w:rsidP="00673D4E">
      <w:pPr>
        <w:spacing w:after="0" w:line="240" w:lineRule="auto"/>
        <w:jc w:val="both"/>
        <w:rPr>
          <w:rFonts w:ascii="Times New Roman" w:hAnsi="Times New Roman" w:cs="Times New Roman"/>
          <w:sz w:val="28"/>
          <w:szCs w:val="28"/>
          <w:lang w:val="en-US"/>
        </w:rPr>
      </w:pPr>
      <w:r w:rsidRPr="00E85432">
        <w:rPr>
          <w:rFonts w:ascii="Times New Roman" w:hAnsi="Times New Roman" w:cs="Times New Roman"/>
          <w:sz w:val="28"/>
          <w:szCs w:val="28"/>
          <w:lang w:val="en-US"/>
        </w:rPr>
        <w:t>Institute of Manuscript,</w:t>
      </w:r>
    </w:p>
    <w:p w14:paraId="095F7FD9" w14:textId="77777777" w:rsidR="00673D4E" w:rsidRPr="00E85432" w:rsidRDefault="00673D4E" w:rsidP="00673D4E">
      <w:pPr>
        <w:spacing w:after="0" w:line="240" w:lineRule="auto"/>
        <w:jc w:val="both"/>
        <w:rPr>
          <w:rFonts w:ascii="Times New Roman" w:hAnsi="Times New Roman" w:cs="Times New Roman"/>
          <w:sz w:val="28"/>
          <w:szCs w:val="28"/>
          <w:lang w:val="en-US"/>
        </w:rPr>
      </w:pPr>
      <w:r w:rsidRPr="00E85432">
        <w:rPr>
          <w:rFonts w:ascii="Times New Roman" w:hAnsi="Times New Roman" w:cs="Times New Roman"/>
          <w:sz w:val="28"/>
          <w:szCs w:val="28"/>
          <w:lang w:val="en-US"/>
        </w:rPr>
        <w:t>V. I. Vernadskyi National Library of Ukraine,</w:t>
      </w:r>
    </w:p>
    <w:p w14:paraId="2FB8565D" w14:textId="77777777" w:rsidR="00673D4E" w:rsidRPr="00E85432" w:rsidRDefault="00673D4E" w:rsidP="00673D4E">
      <w:pPr>
        <w:spacing w:after="0" w:line="240" w:lineRule="auto"/>
        <w:jc w:val="both"/>
        <w:rPr>
          <w:rFonts w:ascii="Times New Roman" w:hAnsi="Times New Roman" w:cs="Times New Roman"/>
          <w:sz w:val="28"/>
          <w:szCs w:val="28"/>
          <w:lang w:val="de-DE"/>
        </w:rPr>
      </w:pPr>
      <w:r w:rsidRPr="00E85432">
        <w:rPr>
          <w:rFonts w:ascii="Times New Roman" w:hAnsi="Times New Roman" w:cs="Times New Roman"/>
          <w:sz w:val="28"/>
          <w:szCs w:val="28"/>
          <w:lang w:val="de-DE"/>
        </w:rPr>
        <w:t>Kyiv, Ukraine</w:t>
      </w:r>
    </w:p>
    <w:p w14:paraId="1F1C8489" w14:textId="24153936" w:rsidR="00E85432" w:rsidRPr="00E85432" w:rsidRDefault="00673D4E" w:rsidP="00E85432">
      <w:pPr>
        <w:spacing w:after="0" w:line="240" w:lineRule="auto"/>
        <w:jc w:val="both"/>
        <w:rPr>
          <w:rFonts w:ascii="Times New Roman" w:hAnsi="Times New Roman" w:cs="Times New Roman"/>
          <w:sz w:val="28"/>
          <w:szCs w:val="28"/>
        </w:rPr>
      </w:pPr>
      <w:r w:rsidRPr="00E85432">
        <w:rPr>
          <w:rFonts w:ascii="Times New Roman" w:hAnsi="Times New Roman" w:cs="Times New Roman"/>
          <w:sz w:val="28"/>
          <w:szCs w:val="28"/>
          <w:lang w:val="de-DE"/>
        </w:rPr>
        <w:t>e-mail: tymur.horbach@gmail.com</w:t>
      </w:r>
    </w:p>
    <w:p w14:paraId="1632D78C" w14:textId="0F8FEA4F" w:rsidR="000603A9" w:rsidRPr="00E85432" w:rsidRDefault="000151CA" w:rsidP="00673D4E">
      <w:pPr>
        <w:spacing w:after="0" w:line="240" w:lineRule="auto"/>
        <w:jc w:val="center"/>
        <w:rPr>
          <w:rFonts w:ascii="Times New Roman" w:hAnsi="Times New Roman" w:cs="Times New Roman"/>
          <w:b/>
          <w:bCs/>
          <w:sz w:val="28"/>
          <w:szCs w:val="28"/>
        </w:rPr>
      </w:pPr>
      <w:r w:rsidRPr="00E85432">
        <w:rPr>
          <w:rFonts w:ascii="Times New Roman" w:hAnsi="Times New Roman" w:cs="Times New Roman"/>
          <w:b/>
          <w:bCs/>
          <w:sz w:val="28"/>
          <w:szCs w:val="28"/>
          <w:lang w:val="en"/>
        </w:rPr>
        <w:t>TO THE HISTORY OF THE DYTIATKOV</w:t>
      </w:r>
      <w:r w:rsidRPr="00E85432">
        <w:rPr>
          <w:rFonts w:ascii="Times New Roman" w:hAnsi="Times New Roman" w:cs="Times New Roman"/>
          <w:b/>
          <w:bCs/>
          <w:sz w:val="28"/>
          <w:szCs w:val="28"/>
          <w:lang w:val="en-US"/>
        </w:rPr>
        <w:t>Y</w:t>
      </w:r>
      <w:r w:rsidRPr="00E85432">
        <w:rPr>
          <w:rFonts w:ascii="Times New Roman" w:hAnsi="Times New Roman" w:cs="Times New Roman"/>
          <w:b/>
          <w:bCs/>
          <w:sz w:val="28"/>
          <w:szCs w:val="28"/>
          <w:lang w:val="en"/>
        </w:rPr>
        <w:t xml:space="preserve">CH </w:t>
      </w:r>
      <w:r w:rsidR="00E5700A" w:rsidRPr="00E85432">
        <w:rPr>
          <w:rFonts w:ascii="Times New Roman" w:hAnsi="Times New Roman" w:cs="Times New Roman"/>
          <w:b/>
          <w:bCs/>
          <w:sz w:val="28"/>
          <w:szCs w:val="28"/>
          <w:lang w:val="en-US"/>
        </w:rPr>
        <w:t>FAMILY</w:t>
      </w:r>
      <w:r w:rsidRPr="00E85432">
        <w:rPr>
          <w:rFonts w:ascii="Times New Roman" w:hAnsi="Times New Roman" w:cs="Times New Roman"/>
          <w:b/>
          <w:bCs/>
          <w:sz w:val="28"/>
          <w:szCs w:val="28"/>
          <w:lang w:val="en"/>
        </w:rPr>
        <w:t xml:space="preserve"> OF </w:t>
      </w:r>
      <w:r w:rsidR="00B4360D" w:rsidRPr="00E85432">
        <w:rPr>
          <w:rFonts w:ascii="Times New Roman" w:hAnsi="Times New Roman" w:cs="Times New Roman"/>
          <w:b/>
          <w:bCs/>
          <w:sz w:val="28"/>
          <w:szCs w:val="28"/>
          <w:lang w:val="en"/>
        </w:rPr>
        <w:t>P</w:t>
      </w:r>
      <w:r w:rsidR="00B4360D" w:rsidRPr="00E85432">
        <w:rPr>
          <w:rFonts w:ascii="Times New Roman" w:hAnsi="Times New Roman" w:cs="Times New Roman"/>
          <w:b/>
          <w:bCs/>
          <w:sz w:val="28"/>
          <w:szCs w:val="28"/>
          <w:lang w:val="en-US"/>
        </w:rPr>
        <w:t>RZEMYŚL</w:t>
      </w:r>
      <w:r w:rsidR="00E5700A" w:rsidRPr="00E85432">
        <w:rPr>
          <w:rFonts w:ascii="Times New Roman" w:hAnsi="Times New Roman" w:cs="Times New Roman"/>
          <w:b/>
          <w:bCs/>
          <w:sz w:val="28"/>
          <w:szCs w:val="28"/>
          <w:lang w:val="en-US"/>
        </w:rPr>
        <w:t xml:space="preserve"> </w:t>
      </w:r>
      <w:r w:rsidR="00E5700A" w:rsidRPr="00E85432">
        <w:rPr>
          <w:rFonts w:ascii="Times New Roman" w:hAnsi="Times New Roman" w:cs="Times New Roman"/>
          <w:b/>
          <w:bCs/>
          <w:sz w:val="28"/>
          <w:szCs w:val="28"/>
          <w:lang w:val="en"/>
        </w:rPr>
        <w:t>DISTRICT</w:t>
      </w:r>
      <w:r w:rsidR="00B4360D" w:rsidRPr="00E85432">
        <w:rPr>
          <w:rFonts w:ascii="Times New Roman" w:hAnsi="Times New Roman" w:cs="Times New Roman"/>
          <w:b/>
          <w:bCs/>
          <w:sz w:val="28"/>
          <w:szCs w:val="28"/>
          <w:lang w:val="en-US"/>
        </w:rPr>
        <w:t xml:space="preserve"> </w:t>
      </w:r>
      <w:r w:rsidR="00B4360D" w:rsidRPr="00E85432">
        <w:rPr>
          <w:rFonts w:ascii="Times New Roman" w:hAnsi="Times New Roman" w:cs="Times New Roman"/>
          <w:b/>
          <w:bCs/>
          <w:sz w:val="28"/>
          <w:szCs w:val="28"/>
          <w:lang w:val="en"/>
        </w:rPr>
        <w:t>IN</w:t>
      </w:r>
      <w:r w:rsidRPr="00E85432">
        <w:rPr>
          <w:rFonts w:ascii="Times New Roman" w:hAnsi="Times New Roman" w:cs="Times New Roman"/>
          <w:b/>
          <w:bCs/>
          <w:sz w:val="28"/>
          <w:szCs w:val="28"/>
          <w:lang w:val="en"/>
        </w:rPr>
        <w:t xml:space="preserve"> THE LIGHT OF AN UNPUBLISHED </w:t>
      </w:r>
      <w:r w:rsidR="00673D4E" w:rsidRPr="00E85432">
        <w:rPr>
          <w:rFonts w:ascii="Times New Roman" w:hAnsi="Times New Roman" w:cs="Times New Roman"/>
          <w:b/>
          <w:bCs/>
          <w:sz w:val="28"/>
          <w:szCs w:val="28"/>
          <w:lang w:val="ru-RU"/>
        </w:rPr>
        <w:t>С</w:t>
      </w:r>
      <w:r w:rsidR="00673D4E" w:rsidRPr="00E85432">
        <w:rPr>
          <w:rFonts w:ascii="Times New Roman" w:hAnsi="Times New Roman" w:cs="Times New Roman"/>
          <w:b/>
          <w:bCs/>
          <w:sz w:val="28"/>
          <w:szCs w:val="28"/>
          <w:lang w:val="en-US"/>
        </w:rPr>
        <w:t>HARTER</w:t>
      </w:r>
      <w:r w:rsidRPr="00E85432">
        <w:rPr>
          <w:rFonts w:ascii="Times New Roman" w:hAnsi="Times New Roman" w:cs="Times New Roman"/>
          <w:b/>
          <w:bCs/>
          <w:sz w:val="28"/>
          <w:szCs w:val="28"/>
          <w:lang w:val="en"/>
        </w:rPr>
        <w:t xml:space="preserve"> OF WŁADYSŁAWS II </w:t>
      </w:r>
      <w:r w:rsidRPr="00E85432">
        <w:rPr>
          <w:rFonts w:ascii="Times New Roman" w:hAnsi="Times New Roman" w:cs="Times New Roman"/>
          <w:b/>
          <w:bCs/>
          <w:sz w:val="28"/>
          <w:szCs w:val="28"/>
        </w:rPr>
        <w:t>J</w:t>
      </w:r>
      <w:r w:rsidRPr="00E85432">
        <w:rPr>
          <w:rFonts w:ascii="Times New Roman" w:hAnsi="Times New Roman" w:cs="Times New Roman"/>
          <w:b/>
          <w:bCs/>
          <w:sz w:val="28"/>
          <w:szCs w:val="28"/>
          <w:lang w:val="en-US"/>
        </w:rPr>
        <w:t>AGIEŁŁO</w:t>
      </w:r>
      <w:r w:rsidRPr="00E85432">
        <w:rPr>
          <w:rFonts w:ascii="Times New Roman" w:hAnsi="Times New Roman" w:cs="Times New Roman"/>
          <w:b/>
          <w:bCs/>
          <w:sz w:val="28"/>
          <w:szCs w:val="28"/>
          <w:lang w:val="en"/>
        </w:rPr>
        <w:t xml:space="preserve"> FROM 1421</w:t>
      </w:r>
    </w:p>
    <w:p w14:paraId="13987288" w14:textId="77777777" w:rsidR="000151CA" w:rsidRPr="00E85432" w:rsidRDefault="000151CA" w:rsidP="000603A9">
      <w:pPr>
        <w:spacing w:after="0" w:line="240" w:lineRule="auto"/>
        <w:jc w:val="both"/>
        <w:rPr>
          <w:rFonts w:ascii="Times New Roman" w:hAnsi="Times New Roman" w:cs="Times New Roman"/>
          <w:sz w:val="28"/>
          <w:szCs w:val="28"/>
        </w:rPr>
      </w:pPr>
    </w:p>
    <w:p w14:paraId="5EF793E3" w14:textId="53A33E4F" w:rsidR="000151CA" w:rsidRPr="00E85432" w:rsidRDefault="00B4360D" w:rsidP="000603A9">
      <w:pPr>
        <w:spacing w:after="0" w:line="240" w:lineRule="auto"/>
        <w:jc w:val="both"/>
        <w:rPr>
          <w:rFonts w:ascii="Times New Roman" w:hAnsi="Times New Roman" w:cs="Times New Roman"/>
          <w:sz w:val="28"/>
          <w:szCs w:val="28"/>
        </w:rPr>
      </w:pPr>
      <w:r w:rsidRPr="00E85432">
        <w:rPr>
          <w:rFonts w:ascii="Times New Roman" w:hAnsi="Times New Roman" w:cs="Times New Roman"/>
          <w:sz w:val="28"/>
          <w:szCs w:val="28"/>
          <w:lang w:val="en-GB"/>
        </w:rPr>
        <w:t>The publication presents brief information about a new source for the history of the Ru</w:t>
      </w:r>
      <w:r w:rsidR="005D0F6C" w:rsidRPr="00E85432">
        <w:rPr>
          <w:rFonts w:ascii="Times New Roman" w:hAnsi="Times New Roman" w:cs="Times New Roman"/>
          <w:sz w:val="28"/>
          <w:szCs w:val="28"/>
          <w:lang w:val="en-GB"/>
        </w:rPr>
        <w:t>thenian</w:t>
      </w:r>
      <w:r w:rsidRPr="00E85432">
        <w:rPr>
          <w:rFonts w:ascii="Times New Roman" w:hAnsi="Times New Roman" w:cs="Times New Roman"/>
          <w:sz w:val="28"/>
          <w:szCs w:val="28"/>
          <w:lang w:val="en-GB"/>
        </w:rPr>
        <w:t xml:space="preserve"> noble </w:t>
      </w:r>
      <w:r w:rsidR="00876485" w:rsidRPr="00E85432">
        <w:rPr>
          <w:rFonts w:ascii="Times New Roman" w:hAnsi="Times New Roman" w:cs="Times New Roman"/>
          <w:sz w:val="28"/>
          <w:szCs w:val="28"/>
          <w:lang w:val="en-US"/>
        </w:rPr>
        <w:t>Family</w:t>
      </w:r>
      <w:r w:rsidRPr="00E85432">
        <w:rPr>
          <w:rFonts w:ascii="Times New Roman" w:hAnsi="Times New Roman" w:cs="Times New Roman"/>
          <w:sz w:val="28"/>
          <w:szCs w:val="28"/>
          <w:lang w:val="en-GB"/>
        </w:rPr>
        <w:t xml:space="preserve"> Dytiatkovych</w:t>
      </w:r>
      <w:r w:rsidR="00E5700A" w:rsidRPr="00E85432">
        <w:rPr>
          <w:rFonts w:ascii="Times New Roman" w:hAnsi="Times New Roman" w:cs="Times New Roman"/>
          <w:sz w:val="28"/>
          <w:szCs w:val="28"/>
          <w:lang w:val="en-GB"/>
        </w:rPr>
        <w:t>.</w:t>
      </w:r>
      <w:r w:rsidRPr="00E85432">
        <w:rPr>
          <w:rFonts w:ascii="Times New Roman" w:hAnsi="Times New Roman" w:cs="Times New Roman"/>
          <w:sz w:val="28"/>
          <w:szCs w:val="28"/>
          <w:lang w:val="en-GB"/>
        </w:rPr>
        <w:t xml:space="preserve"> </w:t>
      </w:r>
      <w:r w:rsidR="00E5700A" w:rsidRPr="00E85432">
        <w:rPr>
          <w:rFonts w:ascii="Times New Roman" w:hAnsi="Times New Roman" w:cs="Times New Roman"/>
          <w:sz w:val="28"/>
          <w:szCs w:val="28"/>
          <w:lang w:val="en-GB"/>
        </w:rPr>
        <w:t xml:space="preserve">The </w:t>
      </w:r>
      <w:r w:rsidRPr="00E85432">
        <w:rPr>
          <w:rFonts w:ascii="Times New Roman" w:hAnsi="Times New Roman" w:cs="Times New Roman"/>
          <w:sz w:val="28"/>
          <w:szCs w:val="28"/>
          <w:lang w:val="en-GB"/>
        </w:rPr>
        <w:t xml:space="preserve">document of the King of Poland </w:t>
      </w:r>
      <w:r w:rsidRPr="00E85432">
        <w:rPr>
          <w:rFonts w:ascii="Times New Roman" w:hAnsi="Times New Roman" w:cs="Times New Roman"/>
          <w:sz w:val="28"/>
          <w:szCs w:val="28"/>
          <w:lang w:val="en-GB"/>
        </w:rPr>
        <w:lastRenderedPageBreak/>
        <w:t>Władysław II Jagiełło from 1421 for Symeon Dytiatko confirm</w:t>
      </w:r>
      <w:r w:rsidR="00E5700A" w:rsidRPr="00E85432">
        <w:rPr>
          <w:rFonts w:ascii="Times New Roman" w:hAnsi="Times New Roman" w:cs="Times New Roman"/>
          <w:sz w:val="28"/>
          <w:szCs w:val="28"/>
          <w:lang w:val="en-GB"/>
        </w:rPr>
        <w:t>s</w:t>
      </w:r>
      <w:r w:rsidRPr="00E85432">
        <w:rPr>
          <w:rFonts w:ascii="Times New Roman" w:hAnsi="Times New Roman" w:cs="Times New Roman"/>
          <w:sz w:val="28"/>
          <w:szCs w:val="28"/>
          <w:lang w:val="en-GB"/>
        </w:rPr>
        <w:t xml:space="preserve"> </w:t>
      </w:r>
      <w:r w:rsidR="00E5700A" w:rsidRPr="00E85432">
        <w:rPr>
          <w:rFonts w:ascii="Times New Roman" w:hAnsi="Times New Roman" w:cs="Times New Roman"/>
          <w:sz w:val="28"/>
          <w:szCs w:val="28"/>
          <w:lang w:val="en-GB"/>
        </w:rPr>
        <w:t xml:space="preserve">ownership on </w:t>
      </w:r>
      <w:r w:rsidRPr="00E85432">
        <w:rPr>
          <w:rFonts w:ascii="Times New Roman" w:hAnsi="Times New Roman" w:cs="Times New Roman"/>
          <w:sz w:val="28"/>
          <w:szCs w:val="28"/>
          <w:lang w:val="en-GB"/>
        </w:rPr>
        <w:t xml:space="preserve">villages of </w:t>
      </w:r>
      <w:r w:rsidR="005D0F6C" w:rsidRPr="00E85432">
        <w:rPr>
          <w:rFonts w:ascii="Times New Roman" w:hAnsi="Times New Roman" w:cs="Times New Roman"/>
          <w:sz w:val="28"/>
          <w:szCs w:val="28"/>
          <w:lang w:val="en-GB"/>
        </w:rPr>
        <w:t>Tamanovychi</w:t>
      </w:r>
      <w:r w:rsidRPr="00E85432">
        <w:rPr>
          <w:rFonts w:ascii="Times New Roman" w:hAnsi="Times New Roman" w:cs="Times New Roman"/>
          <w:sz w:val="28"/>
          <w:szCs w:val="28"/>
          <w:lang w:val="en-GB"/>
        </w:rPr>
        <w:t xml:space="preserve"> and Hankovichi in the </w:t>
      </w:r>
      <w:r w:rsidR="005D0F6C" w:rsidRPr="00E85432">
        <w:rPr>
          <w:rFonts w:ascii="Times New Roman" w:hAnsi="Times New Roman" w:cs="Times New Roman"/>
          <w:sz w:val="28"/>
          <w:szCs w:val="28"/>
          <w:lang w:val="en-US"/>
        </w:rPr>
        <w:t xml:space="preserve">district of </w:t>
      </w:r>
      <w:r w:rsidRPr="00E85432">
        <w:rPr>
          <w:rFonts w:ascii="Times New Roman" w:hAnsi="Times New Roman" w:cs="Times New Roman"/>
          <w:sz w:val="28"/>
          <w:szCs w:val="28"/>
          <w:lang w:val="en-GB"/>
        </w:rPr>
        <w:t>Przemyśl</w:t>
      </w:r>
      <w:r w:rsidR="005D0F6C" w:rsidRPr="00E85432">
        <w:rPr>
          <w:rFonts w:ascii="Times New Roman" w:hAnsi="Times New Roman" w:cs="Times New Roman"/>
          <w:sz w:val="28"/>
          <w:szCs w:val="28"/>
          <w:lang w:val="en-GB"/>
        </w:rPr>
        <w:t>.</w:t>
      </w:r>
      <w:r w:rsidRPr="00E85432">
        <w:rPr>
          <w:rFonts w:ascii="Times New Roman" w:hAnsi="Times New Roman" w:cs="Times New Roman"/>
          <w:sz w:val="28"/>
          <w:szCs w:val="28"/>
          <w:lang w:val="en-GB"/>
        </w:rPr>
        <w:t xml:space="preserve"> </w:t>
      </w:r>
    </w:p>
    <w:p w14:paraId="067C1CD8" w14:textId="6A294BE7" w:rsidR="00673D4E" w:rsidRPr="00E85432" w:rsidRDefault="00673D4E" w:rsidP="00E5700A">
      <w:pPr>
        <w:rPr>
          <w:rFonts w:ascii="Times New Roman" w:hAnsi="Times New Roman" w:cs="Times New Roman"/>
          <w:i/>
          <w:iCs/>
          <w:sz w:val="28"/>
          <w:szCs w:val="28"/>
        </w:rPr>
      </w:pPr>
      <w:r w:rsidRPr="00E85432">
        <w:rPr>
          <w:rFonts w:ascii="Times New Roman" w:hAnsi="Times New Roman" w:cs="Times New Roman"/>
          <w:i/>
          <w:iCs/>
          <w:sz w:val="28"/>
          <w:szCs w:val="28"/>
          <w:lang w:val="en-US"/>
        </w:rPr>
        <w:t>Keywords</w:t>
      </w:r>
      <w:r w:rsidRPr="00E85432">
        <w:rPr>
          <w:rFonts w:ascii="Times New Roman" w:hAnsi="Times New Roman" w:cs="Times New Roman"/>
          <w:i/>
          <w:iCs/>
          <w:sz w:val="28"/>
          <w:szCs w:val="28"/>
        </w:rPr>
        <w:t>:</w:t>
      </w:r>
      <w:r w:rsidR="00E5700A" w:rsidRPr="00E85432">
        <w:rPr>
          <w:sz w:val="28"/>
          <w:szCs w:val="28"/>
        </w:rPr>
        <w:t xml:space="preserve"> </w:t>
      </w:r>
      <w:r w:rsidR="00E5700A" w:rsidRPr="00E85432">
        <w:rPr>
          <w:rFonts w:ascii="Times New Roman" w:hAnsi="Times New Roman" w:cs="Times New Roman"/>
          <w:sz w:val="28"/>
          <w:szCs w:val="28"/>
          <w:lang w:val="en-GB"/>
        </w:rPr>
        <w:t>act</w:t>
      </w:r>
      <w:r w:rsidR="00E5700A" w:rsidRPr="00E85432">
        <w:rPr>
          <w:rFonts w:ascii="Times New Roman" w:hAnsi="Times New Roman" w:cs="Times New Roman"/>
          <w:sz w:val="28"/>
          <w:szCs w:val="28"/>
        </w:rPr>
        <w:t xml:space="preserve"> </w:t>
      </w:r>
      <w:r w:rsidR="00E5700A" w:rsidRPr="00E85432">
        <w:rPr>
          <w:rFonts w:ascii="Times New Roman" w:hAnsi="Times New Roman" w:cs="Times New Roman"/>
          <w:sz w:val="28"/>
          <w:szCs w:val="28"/>
          <w:lang w:val="en-GB"/>
        </w:rPr>
        <w:t>sources</w:t>
      </w:r>
      <w:r w:rsidRPr="00E85432">
        <w:rPr>
          <w:rFonts w:ascii="Times New Roman" w:hAnsi="Times New Roman" w:cs="Times New Roman"/>
          <w:sz w:val="28"/>
          <w:szCs w:val="28"/>
        </w:rPr>
        <w:t xml:space="preserve">, </w:t>
      </w:r>
      <w:r w:rsidRPr="00E85432">
        <w:rPr>
          <w:rFonts w:ascii="Times New Roman" w:hAnsi="Times New Roman" w:cs="Times New Roman"/>
          <w:sz w:val="28"/>
          <w:szCs w:val="28"/>
          <w:lang w:val="en-US"/>
        </w:rPr>
        <w:t>W</w:t>
      </w:r>
      <w:r w:rsidRPr="00E85432">
        <w:rPr>
          <w:rFonts w:ascii="Times New Roman" w:hAnsi="Times New Roman" w:cs="Times New Roman"/>
          <w:sz w:val="28"/>
          <w:szCs w:val="28"/>
        </w:rPr>
        <w:t>ł</w:t>
      </w:r>
      <w:r w:rsidRPr="00E85432">
        <w:rPr>
          <w:rFonts w:ascii="Times New Roman" w:hAnsi="Times New Roman" w:cs="Times New Roman"/>
          <w:sz w:val="28"/>
          <w:szCs w:val="28"/>
          <w:lang w:val="en-US"/>
        </w:rPr>
        <w:t>adys</w:t>
      </w:r>
      <w:r w:rsidRPr="00E85432">
        <w:rPr>
          <w:rFonts w:ascii="Times New Roman" w:hAnsi="Times New Roman" w:cs="Times New Roman"/>
          <w:sz w:val="28"/>
          <w:szCs w:val="28"/>
        </w:rPr>
        <w:t>ł</w:t>
      </w:r>
      <w:r w:rsidRPr="00E85432">
        <w:rPr>
          <w:rFonts w:ascii="Times New Roman" w:hAnsi="Times New Roman" w:cs="Times New Roman"/>
          <w:sz w:val="28"/>
          <w:szCs w:val="28"/>
          <w:lang w:val="en-US"/>
        </w:rPr>
        <w:t>aw</w:t>
      </w:r>
      <w:r w:rsidRPr="00E85432">
        <w:rPr>
          <w:rFonts w:ascii="Times New Roman" w:hAnsi="Times New Roman" w:cs="Times New Roman"/>
          <w:sz w:val="28"/>
          <w:szCs w:val="28"/>
        </w:rPr>
        <w:t xml:space="preserve"> </w:t>
      </w:r>
      <w:r w:rsidRPr="00E85432">
        <w:rPr>
          <w:rFonts w:ascii="Times New Roman" w:hAnsi="Times New Roman" w:cs="Times New Roman"/>
          <w:sz w:val="28"/>
          <w:szCs w:val="28"/>
          <w:lang w:val="en-US"/>
        </w:rPr>
        <w:t>II</w:t>
      </w:r>
      <w:r w:rsidRPr="00E85432">
        <w:rPr>
          <w:rFonts w:ascii="Times New Roman" w:hAnsi="Times New Roman" w:cs="Times New Roman"/>
          <w:sz w:val="28"/>
          <w:szCs w:val="28"/>
        </w:rPr>
        <w:t xml:space="preserve"> </w:t>
      </w:r>
      <w:r w:rsidRPr="00E85432">
        <w:rPr>
          <w:rFonts w:ascii="Times New Roman" w:hAnsi="Times New Roman" w:cs="Times New Roman"/>
          <w:sz w:val="28"/>
          <w:szCs w:val="28"/>
          <w:lang w:val="en-US"/>
        </w:rPr>
        <w:t>Jagie</w:t>
      </w:r>
      <w:r w:rsidRPr="00E85432">
        <w:rPr>
          <w:rFonts w:ascii="Times New Roman" w:hAnsi="Times New Roman" w:cs="Times New Roman"/>
          <w:sz w:val="28"/>
          <w:szCs w:val="28"/>
        </w:rPr>
        <w:t>łł</w:t>
      </w:r>
      <w:r w:rsidRPr="00E85432">
        <w:rPr>
          <w:rFonts w:ascii="Times New Roman" w:hAnsi="Times New Roman" w:cs="Times New Roman"/>
          <w:sz w:val="28"/>
          <w:szCs w:val="28"/>
          <w:lang w:val="en-US"/>
        </w:rPr>
        <w:t>o</w:t>
      </w:r>
      <w:r w:rsidRPr="00E85432">
        <w:rPr>
          <w:rFonts w:ascii="Times New Roman" w:hAnsi="Times New Roman" w:cs="Times New Roman"/>
          <w:sz w:val="28"/>
          <w:szCs w:val="28"/>
        </w:rPr>
        <w:t xml:space="preserve">, </w:t>
      </w:r>
      <w:r w:rsidRPr="00E85432">
        <w:rPr>
          <w:rFonts w:ascii="Times New Roman" w:hAnsi="Times New Roman" w:cs="Times New Roman"/>
          <w:sz w:val="28"/>
          <w:szCs w:val="28"/>
          <w:lang w:val="pl-PL"/>
        </w:rPr>
        <w:t>Symeon</w:t>
      </w:r>
      <w:r w:rsidRPr="00E85432">
        <w:rPr>
          <w:rFonts w:ascii="Times New Roman" w:hAnsi="Times New Roman" w:cs="Times New Roman"/>
          <w:sz w:val="28"/>
          <w:szCs w:val="28"/>
        </w:rPr>
        <w:t xml:space="preserve"> </w:t>
      </w:r>
      <w:r w:rsidRPr="00E85432">
        <w:rPr>
          <w:rFonts w:ascii="Times New Roman" w:hAnsi="Times New Roman" w:cs="Times New Roman"/>
          <w:sz w:val="28"/>
          <w:szCs w:val="28"/>
          <w:lang w:val="pl-PL"/>
        </w:rPr>
        <w:t>Dytiatko</w:t>
      </w:r>
      <w:r w:rsidRPr="00E85432">
        <w:rPr>
          <w:rFonts w:ascii="Times New Roman" w:hAnsi="Times New Roman" w:cs="Times New Roman"/>
          <w:sz w:val="28"/>
          <w:szCs w:val="28"/>
        </w:rPr>
        <w:t xml:space="preserve">, </w:t>
      </w:r>
      <w:r w:rsidRPr="00E85432">
        <w:rPr>
          <w:rFonts w:ascii="Times New Roman" w:hAnsi="Times New Roman" w:cs="Times New Roman"/>
          <w:sz w:val="28"/>
          <w:szCs w:val="28"/>
          <w:lang w:val="pl-PL"/>
        </w:rPr>
        <w:t>clan</w:t>
      </w:r>
      <w:r w:rsidRPr="00E85432">
        <w:rPr>
          <w:rFonts w:ascii="Times New Roman" w:hAnsi="Times New Roman" w:cs="Times New Roman"/>
          <w:sz w:val="28"/>
          <w:szCs w:val="28"/>
        </w:rPr>
        <w:t xml:space="preserve">, </w:t>
      </w:r>
      <w:r w:rsidRPr="00E85432">
        <w:rPr>
          <w:rFonts w:ascii="Times New Roman" w:hAnsi="Times New Roman" w:cs="Times New Roman"/>
          <w:sz w:val="28"/>
          <w:szCs w:val="28"/>
          <w:lang w:val="pl-PL"/>
        </w:rPr>
        <w:t>Przemy</w:t>
      </w:r>
      <w:r w:rsidRPr="00E85432">
        <w:rPr>
          <w:rFonts w:ascii="Times New Roman" w:hAnsi="Times New Roman" w:cs="Times New Roman"/>
          <w:sz w:val="28"/>
          <w:szCs w:val="28"/>
        </w:rPr>
        <w:t>ś</w:t>
      </w:r>
      <w:r w:rsidRPr="00E85432">
        <w:rPr>
          <w:rFonts w:ascii="Times New Roman" w:hAnsi="Times New Roman" w:cs="Times New Roman"/>
          <w:sz w:val="28"/>
          <w:szCs w:val="28"/>
          <w:lang w:val="pl-PL"/>
        </w:rPr>
        <w:t>l</w:t>
      </w:r>
      <w:r w:rsidRPr="00E85432">
        <w:rPr>
          <w:rFonts w:ascii="Times New Roman" w:hAnsi="Times New Roman" w:cs="Times New Roman"/>
          <w:sz w:val="28"/>
          <w:szCs w:val="28"/>
        </w:rPr>
        <w:t xml:space="preserve">. </w:t>
      </w:r>
    </w:p>
    <w:p w14:paraId="4B29E0A6" w14:textId="77777777" w:rsidR="00B4360D" w:rsidRPr="00E85432" w:rsidRDefault="00B4360D" w:rsidP="000603A9">
      <w:pPr>
        <w:spacing w:after="0" w:line="240" w:lineRule="auto"/>
        <w:jc w:val="both"/>
        <w:rPr>
          <w:rFonts w:ascii="Times New Roman" w:hAnsi="Times New Roman" w:cs="Times New Roman"/>
          <w:sz w:val="28"/>
          <w:szCs w:val="28"/>
        </w:rPr>
      </w:pPr>
    </w:p>
    <w:sectPr w:rsidR="00B4360D" w:rsidRPr="00E85432" w:rsidSect="00E8543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9268F" w14:textId="77777777" w:rsidR="009D19CA" w:rsidRDefault="009D19CA" w:rsidP="00FE452A">
      <w:pPr>
        <w:spacing w:after="0" w:line="240" w:lineRule="auto"/>
      </w:pPr>
      <w:r>
        <w:separator/>
      </w:r>
    </w:p>
  </w:endnote>
  <w:endnote w:type="continuationSeparator" w:id="0">
    <w:p w14:paraId="183AE4B7" w14:textId="77777777" w:rsidR="009D19CA" w:rsidRDefault="009D19CA" w:rsidP="00FE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93538" w14:textId="77777777" w:rsidR="009D19CA" w:rsidRDefault="009D19CA" w:rsidP="00FE452A">
      <w:pPr>
        <w:spacing w:after="0" w:line="240" w:lineRule="auto"/>
      </w:pPr>
      <w:r>
        <w:separator/>
      </w:r>
    </w:p>
  </w:footnote>
  <w:footnote w:type="continuationSeparator" w:id="0">
    <w:p w14:paraId="02F659E0" w14:textId="77777777" w:rsidR="009D19CA" w:rsidRDefault="009D19CA" w:rsidP="00FE45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75"/>
    <w:rsid w:val="000151CA"/>
    <w:rsid w:val="000603A9"/>
    <w:rsid w:val="000A1E88"/>
    <w:rsid w:val="000B39D9"/>
    <w:rsid w:val="001A3A4A"/>
    <w:rsid w:val="00204691"/>
    <w:rsid w:val="002875DA"/>
    <w:rsid w:val="002B31E6"/>
    <w:rsid w:val="002B7BB1"/>
    <w:rsid w:val="00317A0E"/>
    <w:rsid w:val="003F4DAC"/>
    <w:rsid w:val="00411C6B"/>
    <w:rsid w:val="00435057"/>
    <w:rsid w:val="004F7EE0"/>
    <w:rsid w:val="00523345"/>
    <w:rsid w:val="00561375"/>
    <w:rsid w:val="005D0F6C"/>
    <w:rsid w:val="00673D4E"/>
    <w:rsid w:val="006C3254"/>
    <w:rsid w:val="006E3E4A"/>
    <w:rsid w:val="0072116C"/>
    <w:rsid w:val="00794BFE"/>
    <w:rsid w:val="007F48F6"/>
    <w:rsid w:val="00831A6E"/>
    <w:rsid w:val="00833F9C"/>
    <w:rsid w:val="00853A6D"/>
    <w:rsid w:val="00861516"/>
    <w:rsid w:val="00876485"/>
    <w:rsid w:val="008A0A53"/>
    <w:rsid w:val="008D74A6"/>
    <w:rsid w:val="008F12FB"/>
    <w:rsid w:val="00932E2F"/>
    <w:rsid w:val="00960946"/>
    <w:rsid w:val="009D19CA"/>
    <w:rsid w:val="00A96863"/>
    <w:rsid w:val="00AD32D9"/>
    <w:rsid w:val="00AF2D91"/>
    <w:rsid w:val="00B41077"/>
    <w:rsid w:val="00B4360D"/>
    <w:rsid w:val="00B54528"/>
    <w:rsid w:val="00B87DF1"/>
    <w:rsid w:val="00C03E0D"/>
    <w:rsid w:val="00C31E1D"/>
    <w:rsid w:val="00C33C58"/>
    <w:rsid w:val="00C42184"/>
    <w:rsid w:val="00C5467E"/>
    <w:rsid w:val="00D02F23"/>
    <w:rsid w:val="00D14F42"/>
    <w:rsid w:val="00D4755D"/>
    <w:rsid w:val="00D5517E"/>
    <w:rsid w:val="00DE0EB3"/>
    <w:rsid w:val="00DF3FF1"/>
    <w:rsid w:val="00E00A61"/>
    <w:rsid w:val="00E477FC"/>
    <w:rsid w:val="00E5700A"/>
    <w:rsid w:val="00E617EA"/>
    <w:rsid w:val="00E74514"/>
    <w:rsid w:val="00E74BAD"/>
    <w:rsid w:val="00E76DC9"/>
    <w:rsid w:val="00E77E6D"/>
    <w:rsid w:val="00E8021F"/>
    <w:rsid w:val="00E85432"/>
    <w:rsid w:val="00E94152"/>
    <w:rsid w:val="00F048C9"/>
    <w:rsid w:val="00FA3DA7"/>
    <w:rsid w:val="00FB6601"/>
    <w:rsid w:val="00FE45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0A65"/>
  <w15:chartTrackingRefBased/>
  <w15:docId w15:val="{19CFBC80-5456-4611-AFCE-880E0F1A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E452A"/>
    <w:pPr>
      <w:spacing w:after="0" w:line="240" w:lineRule="auto"/>
    </w:pPr>
    <w:rPr>
      <w:sz w:val="20"/>
      <w:szCs w:val="20"/>
    </w:rPr>
  </w:style>
  <w:style w:type="character" w:customStyle="1" w:styleId="a4">
    <w:name w:val="Текст виноски Знак"/>
    <w:basedOn w:val="a0"/>
    <w:link w:val="a3"/>
    <w:uiPriority w:val="99"/>
    <w:semiHidden/>
    <w:rsid w:val="00FE452A"/>
    <w:rPr>
      <w:sz w:val="20"/>
      <w:szCs w:val="20"/>
    </w:rPr>
  </w:style>
  <w:style w:type="character" w:styleId="a5">
    <w:name w:val="footnote reference"/>
    <w:basedOn w:val="a0"/>
    <w:uiPriority w:val="99"/>
    <w:semiHidden/>
    <w:unhideWhenUsed/>
    <w:rsid w:val="00FE45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178790">
      <w:bodyDiv w:val="1"/>
      <w:marLeft w:val="0"/>
      <w:marRight w:val="0"/>
      <w:marTop w:val="0"/>
      <w:marBottom w:val="0"/>
      <w:divBdr>
        <w:top w:val="none" w:sz="0" w:space="0" w:color="auto"/>
        <w:left w:val="none" w:sz="0" w:space="0" w:color="auto"/>
        <w:bottom w:val="none" w:sz="0" w:space="0" w:color="auto"/>
        <w:right w:val="none" w:sz="0" w:space="0" w:color="auto"/>
      </w:divBdr>
    </w:div>
    <w:div w:id="456685643">
      <w:bodyDiv w:val="1"/>
      <w:marLeft w:val="0"/>
      <w:marRight w:val="0"/>
      <w:marTop w:val="0"/>
      <w:marBottom w:val="0"/>
      <w:divBdr>
        <w:top w:val="none" w:sz="0" w:space="0" w:color="auto"/>
        <w:left w:val="none" w:sz="0" w:space="0" w:color="auto"/>
        <w:bottom w:val="none" w:sz="0" w:space="0" w:color="auto"/>
        <w:right w:val="none" w:sz="0" w:space="0" w:color="auto"/>
      </w:divBdr>
    </w:div>
    <w:div w:id="556743697">
      <w:bodyDiv w:val="1"/>
      <w:marLeft w:val="0"/>
      <w:marRight w:val="0"/>
      <w:marTop w:val="0"/>
      <w:marBottom w:val="0"/>
      <w:divBdr>
        <w:top w:val="none" w:sz="0" w:space="0" w:color="auto"/>
        <w:left w:val="none" w:sz="0" w:space="0" w:color="auto"/>
        <w:bottom w:val="none" w:sz="0" w:space="0" w:color="auto"/>
        <w:right w:val="none" w:sz="0" w:space="0" w:color="auto"/>
      </w:divBdr>
      <w:divsChild>
        <w:div w:id="583606011">
          <w:marLeft w:val="0"/>
          <w:marRight w:val="0"/>
          <w:marTop w:val="0"/>
          <w:marBottom w:val="0"/>
          <w:divBdr>
            <w:top w:val="none" w:sz="0" w:space="0" w:color="auto"/>
            <w:left w:val="none" w:sz="0" w:space="0" w:color="auto"/>
            <w:bottom w:val="none" w:sz="0" w:space="0" w:color="auto"/>
            <w:right w:val="none" w:sz="0" w:space="0" w:color="auto"/>
          </w:divBdr>
        </w:div>
      </w:divsChild>
    </w:div>
    <w:div w:id="835848480">
      <w:bodyDiv w:val="1"/>
      <w:marLeft w:val="0"/>
      <w:marRight w:val="0"/>
      <w:marTop w:val="0"/>
      <w:marBottom w:val="0"/>
      <w:divBdr>
        <w:top w:val="none" w:sz="0" w:space="0" w:color="auto"/>
        <w:left w:val="none" w:sz="0" w:space="0" w:color="auto"/>
        <w:bottom w:val="none" w:sz="0" w:space="0" w:color="auto"/>
        <w:right w:val="none" w:sz="0" w:space="0" w:color="auto"/>
      </w:divBdr>
    </w:div>
    <w:div w:id="1543059365">
      <w:bodyDiv w:val="1"/>
      <w:marLeft w:val="0"/>
      <w:marRight w:val="0"/>
      <w:marTop w:val="0"/>
      <w:marBottom w:val="0"/>
      <w:divBdr>
        <w:top w:val="none" w:sz="0" w:space="0" w:color="auto"/>
        <w:left w:val="none" w:sz="0" w:space="0" w:color="auto"/>
        <w:bottom w:val="none" w:sz="0" w:space="0" w:color="auto"/>
        <w:right w:val="none" w:sz="0" w:space="0" w:color="auto"/>
      </w:divBdr>
      <w:divsChild>
        <w:div w:id="1195190564">
          <w:marLeft w:val="0"/>
          <w:marRight w:val="0"/>
          <w:marTop w:val="0"/>
          <w:marBottom w:val="0"/>
          <w:divBdr>
            <w:top w:val="none" w:sz="0" w:space="0" w:color="auto"/>
            <w:left w:val="none" w:sz="0" w:space="0" w:color="auto"/>
            <w:bottom w:val="none" w:sz="0" w:space="0" w:color="auto"/>
            <w:right w:val="none" w:sz="0" w:space="0" w:color="auto"/>
          </w:divBdr>
        </w:div>
      </w:divsChild>
    </w:div>
    <w:div w:id="21463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2B29-029F-4FDA-8AC2-350A20CA1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3</Pages>
  <Words>2559</Words>
  <Characters>1459</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rotger</dc:creator>
  <cp:keywords/>
  <dc:description/>
  <cp:lastModifiedBy>rotger</cp:lastModifiedBy>
  <cp:revision>18</cp:revision>
  <dcterms:created xsi:type="dcterms:W3CDTF">2024-07-09T11:50:00Z</dcterms:created>
  <dcterms:modified xsi:type="dcterms:W3CDTF">2024-07-12T12:44:00Z</dcterms:modified>
</cp:coreProperties>
</file>