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FA5D0" w14:textId="7C723C40" w:rsidR="006B41FA" w:rsidRPr="008C3687" w:rsidRDefault="0016673C" w:rsidP="0016673C">
      <w:pPr>
        <w:ind w:firstLine="0"/>
        <w:rPr>
          <w:lang w:val="ru-RU"/>
        </w:rPr>
      </w:pPr>
      <w:proofErr w:type="spellStart"/>
      <w:r w:rsidRPr="00234B2D">
        <w:rPr>
          <w:szCs w:val="28"/>
        </w:rPr>
        <w:t>УДК</w:t>
      </w:r>
      <w:proofErr w:type="spellEnd"/>
      <w:r w:rsidRPr="00234B2D">
        <w:rPr>
          <w:szCs w:val="28"/>
        </w:rPr>
        <w:t xml:space="preserve"> </w:t>
      </w:r>
      <w:r w:rsidR="00234B2D" w:rsidRPr="00234B2D">
        <w:t>025.17:[[355:48:325.83](497.5) «1991/1995»</w:t>
      </w:r>
    </w:p>
    <w:p w14:paraId="4CA9B003" w14:textId="77777777" w:rsidR="0016673C" w:rsidRPr="00BB3BBB" w:rsidRDefault="0016673C" w:rsidP="0016673C">
      <w:pPr>
        <w:ind w:firstLine="0"/>
        <w:rPr>
          <w:b/>
          <w:szCs w:val="28"/>
        </w:rPr>
      </w:pPr>
      <w:r w:rsidRPr="00BB3BBB">
        <w:rPr>
          <w:b/>
          <w:szCs w:val="28"/>
        </w:rPr>
        <w:t>Прокопенко Лілія Сергіївна,</w:t>
      </w:r>
    </w:p>
    <w:p w14:paraId="24D233CA" w14:textId="77777777" w:rsidR="0016673C" w:rsidRPr="00BB3BBB" w:rsidRDefault="0016673C" w:rsidP="0016673C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proofErr w:type="spellStart"/>
      <w:r w:rsidRPr="00BB3BBB">
        <w:rPr>
          <w:szCs w:val="28"/>
          <w:lang w:eastAsia="ru-RU"/>
        </w:rPr>
        <w:t>ORCID</w:t>
      </w:r>
      <w:proofErr w:type="spellEnd"/>
      <w:r w:rsidRPr="00BB3BBB">
        <w:rPr>
          <w:szCs w:val="28"/>
          <w:lang w:val="ru-RU" w:eastAsia="ru-RU"/>
        </w:rPr>
        <w:t xml:space="preserve"> https://orcid.org/</w:t>
      </w:r>
      <w:r w:rsidRPr="00BB3BBB">
        <w:t>0000-0003-0531-6111</w:t>
      </w:r>
      <w:r w:rsidRPr="00BB3BBB">
        <w:rPr>
          <w:szCs w:val="28"/>
          <w:lang w:eastAsia="ru-RU"/>
        </w:rPr>
        <w:t>,</w:t>
      </w:r>
    </w:p>
    <w:p w14:paraId="2F1997E9" w14:textId="58254B64" w:rsidR="0016673C" w:rsidRPr="00BB3BBB" w:rsidRDefault="0016673C" w:rsidP="0016673C">
      <w:pPr>
        <w:ind w:firstLine="0"/>
        <w:rPr>
          <w:szCs w:val="28"/>
        </w:rPr>
      </w:pPr>
      <w:r w:rsidRPr="00BB3BBB">
        <w:rPr>
          <w:szCs w:val="28"/>
        </w:rPr>
        <w:t>кандидат</w:t>
      </w:r>
      <w:r w:rsidR="00423056" w:rsidRPr="00BB3BBB">
        <w:rPr>
          <w:szCs w:val="28"/>
        </w:rPr>
        <w:t>ка</w:t>
      </w:r>
      <w:r w:rsidRPr="00BB3BBB">
        <w:rPr>
          <w:szCs w:val="28"/>
        </w:rPr>
        <w:t xml:space="preserve"> історичних наук, </w:t>
      </w:r>
      <w:proofErr w:type="spellStart"/>
      <w:r w:rsidRPr="00BB3BBB">
        <w:rPr>
          <w:szCs w:val="28"/>
        </w:rPr>
        <w:t>доцент</w:t>
      </w:r>
      <w:r w:rsidR="00423056" w:rsidRPr="00BB3BBB">
        <w:rPr>
          <w:szCs w:val="28"/>
        </w:rPr>
        <w:t>ка</w:t>
      </w:r>
      <w:proofErr w:type="spellEnd"/>
      <w:r w:rsidRPr="00BB3BBB">
        <w:rPr>
          <w:szCs w:val="28"/>
        </w:rPr>
        <w:t>,</w:t>
      </w:r>
    </w:p>
    <w:p w14:paraId="03E5A316" w14:textId="560976F0" w:rsidR="0016673C" w:rsidRPr="00BB3BBB" w:rsidRDefault="0016673C" w:rsidP="0016673C">
      <w:pPr>
        <w:ind w:firstLine="0"/>
        <w:rPr>
          <w:szCs w:val="28"/>
        </w:rPr>
      </w:pPr>
      <w:r w:rsidRPr="00BB3BBB">
        <w:rPr>
          <w:szCs w:val="28"/>
        </w:rPr>
        <w:t>головн</w:t>
      </w:r>
      <w:r w:rsidR="00423056" w:rsidRPr="00BB3BBB">
        <w:rPr>
          <w:szCs w:val="28"/>
        </w:rPr>
        <w:t>а</w:t>
      </w:r>
      <w:r w:rsidRPr="00BB3BBB">
        <w:rPr>
          <w:szCs w:val="28"/>
        </w:rPr>
        <w:t xml:space="preserve"> бібліотекар</w:t>
      </w:r>
      <w:r w:rsidR="00423056" w:rsidRPr="00BB3BBB">
        <w:rPr>
          <w:szCs w:val="28"/>
        </w:rPr>
        <w:t>ка</w:t>
      </w:r>
      <w:r w:rsidRPr="00BB3BBB">
        <w:rPr>
          <w:szCs w:val="28"/>
        </w:rPr>
        <w:t>,</w:t>
      </w:r>
    </w:p>
    <w:p w14:paraId="1BAE2383" w14:textId="77777777" w:rsidR="0016673C" w:rsidRPr="00BB3BBB" w:rsidRDefault="0016673C" w:rsidP="0016673C">
      <w:pPr>
        <w:ind w:firstLine="0"/>
        <w:rPr>
          <w:rStyle w:val="st"/>
          <w:szCs w:val="28"/>
        </w:rPr>
      </w:pPr>
      <w:r w:rsidRPr="00BB3BBB">
        <w:rPr>
          <w:rStyle w:val="st"/>
          <w:szCs w:val="28"/>
        </w:rPr>
        <w:t>науково-дослідний відділ,</w:t>
      </w:r>
      <w:bookmarkStart w:id="0" w:name="_GoBack"/>
      <w:bookmarkEnd w:id="0"/>
    </w:p>
    <w:p w14:paraId="02952BFD" w14:textId="344498CD" w:rsidR="0016673C" w:rsidRPr="00BB3BBB" w:rsidRDefault="0016673C" w:rsidP="0016673C">
      <w:pPr>
        <w:ind w:firstLine="0"/>
        <w:rPr>
          <w:rStyle w:val="st"/>
          <w:szCs w:val="28"/>
        </w:rPr>
      </w:pPr>
      <w:r w:rsidRPr="00BB3BBB">
        <w:rPr>
          <w:rStyle w:val="st"/>
          <w:szCs w:val="28"/>
        </w:rPr>
        <w:t>Національна бібліотека України імені Ярослава Мудрого,</w:t>
      </w:r>
    </w:p>
    <w:p w14:paraId="2FC542C2" w14:textId="5EBC7464" w:rsidR="0016673C" w:rsidRPr="00BB3BBB" w:rsidRDefault="0016673C" w:rsidP="0016673C">
      <w:pPr>
        <w:ind w:firstLine="0"/>
        <w:rPr>
          <w:rStyle w:val="st"/>
          <w:szCs w:val="28"/>
        </w:rPr>
      </w:pPr>
      <w:r w:rsidRPr="00BB3BBB">
        <w:rPr>
          <w:rStyle w:val="st"/>
          <w:szCs w:val="28"/>
        </w:rPr>
        <w:t xml:space="preserve">Київ, </w:t>
      </w:r>
      <w:r w:rsidR="00C27C58">
        <w:rPr>
          <w:rStyle w:val="st"/>
          <w:szCs w:val="28"/>
        </w:rPr>
        <w:t>Україна</w:t>
      </w:r>
    </w:p>
    <w:p w14:paraId="3D9EC8A6" w14:textId="6EEE3B24" w:rsidR="0016673C" w:rsidRPr="00BB3BBB" w:rsidRDefault="0016673C" w:rsidP="0016673C">
      <w:pPr>
        <w:ind w:firstLine="0"/>
        <w:rPr>
          <w:rStyle w:val="a3"/>
          <w:szCs w:val="28"/>
        </w:rPr>
      </w:pPr>
      <w:r w:rsidRPr="00BB3BBB">
        <w:rPr>
          <w:szCs w:val="28"/>
        </w:rPr>
        <w:t>е-</w:t>
      </w:r>
      <w:r w:rsidRPr="00BB3BBB">
        <w:rPr>
          <w:szCs w:val="28"/>
          <w:lang w:val="en-US"/>
        </w:rPr>
        <w:t>mail</w:t>
      </w:r>
      <w:r w:rsidRPr="00BB3BBB">
        <w:rPr>
          <w:szCs w:val="28"/>
        </w:rPr>
        <w:t xml:space="preserve">: </w:t>
      </w:r>
      <w:hyperlink r:id="rId6" w:history="1">
        <w:r w:rsidRPr="00BB3BBB">
          <w:rPr>
            <w:rStyle w:val="a3"/>
            <w:szCs w:val="28"/>
            <w:lang w:val="en-US"/>
          </w:rPr>
          <w:t>prokopenko</w:t>
        </w:r>
        <w:r w:rsidRPr="00BB3BBB">
          <w:rPr>
            <w:rStyle w:val="a3"/>
            <w:szCs w:val="28"/>
          </w:rPr>
          <w:t>888888@</w:t>
        </w:r>
        <w:r w:rsidRPr="00BB3BBB">
          <w:rPr>
            <w:rStyle w:val="a3"/>
            <w:szCs w:val="28"/>
            <w:lang w:val="en-US"/>
          </w:rPr>
          <w:t>gmail</w:t>
        </w:r>
        <w:r w:rsidRPr="00BB3BBB">
          <w:rPr>
            <w:rStyle w:val="a3"/>
            <w:szCs w:val="28"/>
          </w:rPr>
          <w:t>.</w:t>
        </w:r>
        <w:r w:rsidRPr="00BB3BBB">
          <w:rPr>
            <w:rStyle w:val="a3"/>
            <w:szCs w:val="28"/>
            <w:lang w:val="en-US"/>
          </w:rPr>
          <w:t>com</w:t>
        </w:r>
      </w:hyperlink>
    </w:p>
    <w:p w14:paraId="445FC299" w14:textId="28B93E6D" w:rsidR="004C3571" w:rsidRPr="00BB3BBB" w:rsidRDefault="004C3571" w:rsidP="0016673C">
      <w:pPr>
        <w:ind w:firstLine="0"/>
        <w:rPr>
          <w:szCs w:val="28"/>
        </w:rPr>
      </w:pPr>
    </w:p>
    <w:p w14:paraId="030E39EC" w14:textId="22127310" w:rsidR="00E55E9A" w:rsidRDefault="00E55E9A" w:rsidP="00D45A8E">
      <w:pPr>
        <w:pStyle w:val="21"/>
        <w:autoSpaceDE/>
        <w:jc w:val="center"/>
        <w:rPr>
          <w:rStyle w:val="rynqvb"/>
          <w:rFonts w:eastAsia="Arial"/>
          <w:b/>
          <w:sz w:val="28"/>
          <w:szCs w:val="28"/>
          <w:lang w:val="uk-UA"/>
        </w:rPr>
      </w:pPr>
      <w:r w:rsidRPr="00E55E9A">
        <w:rPr>
          <w:b/>
          <w:bCs/>
          <w:color w:val="000000"/>
          <w:sz w:val="28"/>
          <w:szCs w:val="28"/>
          <w:lang w:val="uk-UA"/>
        </w:rPr>
        <w:t xml:space="preserve">ФОНД </w:t>
      </w:r>
      <w:r w:rsidRPr="00E55E9A">
        <w:rPr>
          <w:rStyle w:val="rynqvb"/>
          <w:rFonts w:eastAsia="Arial"/>
          <w:b/>
          <w:sz w:val="28"/>
          <w:szCs w:val="28"/>
          <w:lang w:val="uk-UA"/>
        </w:rPr>
        <w:t xml:space="preserve">ВИДАНЬ ПРО ХОРВАТСЬКУ ВІЙНУ 1991–1995 </w:t>
      </w:r>
      <w:r w:rsidR="006B3D89">
        <w:rPr>
          <w:rStyle w:val="rynqvb"/>
          <w:rFonts w:eastAsia="Arial"/>
          <w:b/>
          <w:sz w:val="28"/>
          <w:szCs w:val="28"/>
          <w:lang w:val="uk-UA"/>
        </w:rPr>
        <w:t>РОКІВ</w:t>
      </w:r>
      <w:r w:rsidR="006B3D89" w:rsidRPr="00E55E9A">
        <w:rPr>
          <w:rStyle w:val="rynqvb"/>
          <w:rFonts w:eastAsia="Arial"/>
          <w:b/>
          <w:sz w:val="28"/>
          <w:szCs w:val="28"/>
          <w:lang w:val="uk-UA"/>
        </w:rPr>
        <w:t xml:space="preserve"> </w:t>
      </w:r>
      <w:r w:rsidRPr="00E55E9A">
        <w:rPr>
          <w:rStyle w:val="rynqvb"/>
          <w:rFonts w:eastAsia="Arial"/>
          <w:b/>
          <w:sz w:val="28"/>
          <w:szCs w:val="28"/>
          <w:lang w:val="uk-UA"/>
        </w:rPr>
        <w:t>–</w:t>
      </w:r>
    </w:p>
    <w:p w14:paraId="0D75DE98" w14:textId="77777777" w:rsidR="00E55E9A" w:rsidRDefault="00E55E9A" w:rsidP="00D45A8E">
      <w:pPr>
        <w:pStyle w:val="21"/>
        <w:autoSpaceDE/>
        <w:jc w:val="center"/>
        <w:rPr>
          <w:rStyle w:val="rynqvb"/>
          <w:rFonts w:eastAsia="Arial"/>
          <w:b/>
          <w:sz w:val="28"/>
          <w:szCs w:val="28"/>
          <w:lang w:val="uk-UA"/>
        </w:rPr>
      </w:pPr>
      <w:r w:rsidRPr="00E55E9A">
        <w:rPr>
          <w:rStyle w:val="rynqvb"/>
          <w:rFonts w:eastAsia="Arial"/>
          <w:b/>
          <w:sz w:val="28"/>
          <w:szCs w:val="28"/>
          <w:lang w:val="uk-UA"/>
        </w:rPr>
        <w:t>ВНЕСОК НАЦІОНАЛЬНОЇ ТА УНІВЕРСИТЕТСЬКОЇ БІБЛІОТЕКИ</w:t>
      </w:r>
    </w:p>
    <w:p w14:paraId="14EC071B" w14:textId="10679D66" w:rsidR="00E55E9A" w:rsidRDefault="00E55E9A" w:rsidP="00D45A8E">
      <w:pPr>
        <w:pStyle w:val="21"/>
        <w:autoSpaceDE/>
        <w:jc w:val="center"/>
        <w:rPr>
          <w:rStyle w:val="rynqvb"/>
          <w:rFonts w:eastAsia="Arial"/>
          <w:b/>
          <w:sz w:val="28"/>
          <w:szCs w:val="28"/>
          <w:lang w:val="uk-UA"/>
        </w:rPr>
      </w:pPr>
      <w:r w:rsidRPr="00E55E9A">
        <w:rPr>
          <w:rStyle w:val="rynqvb"/>
          <w:rFonts w:eastAsia="Arial"/>
          <w:b/>
          <w:sz w:val="28"/>
          <w:szCs w:val="28"/>
          <w:lang w:val="uk-UA"/>
        </w:rPr>
        <w:t>У ЗАГРЕБІ У ЗБЕРЕЖЕННЯ КОЛЕКТИВНОЇ ПАМ’ЯТІ</w:t>
      </w:r>
    </w:p>
    <w:p w14:paraId="1ABB29CA" w14:textId="77777777" w:rsidR="00D45A8E" w:rsidRPr="00B35D72" w:rsidRDefault="00D45A8E" w:rsidP="00077F1C">
      <w:pPr>
        <w:ind w:firstLine="0"/>
        <w:jc w:val="center"/>
        <w:rPr>
          <w:rStyle w:val="x4k7w5x"/>
          <w:b/>
          <w:highlight w:val="red"/>
        </w:rPr>
      </w:pPr>
    </w:p>
    <w:p w14:paraId="04007DCF" w14:textId="5A997C54" w:rsidR="00787BD0" w:rsidRDefault="00787BD0" w:rsidP="0036487E">
      <w:pPr>
        <w:pStyle w:val="21"/>
        <w:autoSpaceDE/>
        <w:rPr>
          <w:sz w:val="28"/>
          <w:szCs w:val="28"/>
          <w:lang w:val="uk-UA"/>
        </w:rPr>
      </w:pPr>
      <w:r w:rsidRPr="00F6689D">
        <w:rPr>
          <w:sz w:val="28"/>
          <w:szCs w:val="28"/>
          <w:lang w:val="uk-UA"/>
        </w:rPr>
        <w:t xml:space="preserve">Розглянуто </w:t>
      </w:r>
      <w:r w:rsidR="00D27895" w:rsidRPr="00F6689D">
        <w:rPr>
          <w:sz w:val="28"/>
          <w:szCs w:val="28"/>
          <w:lang w:val="uk-UA"/>
        </w:rPr>
        <w:t xml:space="preserve">створення фонду видань про Хорватську війну </w:t>
      </w:r>
      <w:r w:rsidR="00D27895" w:rsidRPr="00F6689D">
        <w:rPr>
          <w:rStyle w:val="rynqvb"/>
          <w:rFonts w:eastAsia="Arial"/>
          <w:sz w:val="28"/>
          <w:szCs w:val="28"/>
          <w:lang w:val="uk-UA"/>
        </w:rPr>
        <w:t>1991–1995 років</w:t>
      </w:r>
      <w:r w:rsidR="007A40A1" w:rsidRPr="00F6689D">
        <w:rPr>
          <w:rStyle w:val="rynqvb"/>
          <w:rFonts w:eastAsia="Arial"/>
          <w:sz w:val="28"/>
          <w:szCs w:val="28"/>
          <w:lang w:val="uk-UA"/>
        </w:rPr>
        <w:t xml:space="preserve"> </w:t>
      </w:r>
      <w:r w:rsidR="00D27895" w:rsidRPr="00F6689D">
        <w:rPr>
          <w:rStyle w:val="rynqvb"/>
          <w:rFonts w:eastAsia="Arial"/>
          <w:sz w:val="28"/>
          <w:szCs w:val="28"/>
          <w:lang w:val="uk-UA"/>
        </w:rPr>
        <w:t xml:space="preserve">та підготовку бібліографічних ресурсів </w:t>
      </w:r>
      <w:r w:rsidR="007A40A1" w:rsidRPr="00F6689D">
        <w:rPr>
          <w:rStyle w:val="rynqvb"/>
          <w:rFonts w:eastAsia="Arial"/>
          <w:sz w:val="28"/>
          <w:szCs w:val="28"/>
          <w:lang w:val="uk-UA"/>
        </w:rPr>
        <w:t>про війну</w:t>
      </w:r>
      <w:r w:rsidR="00D27895" w:rsidRPr="00F6689D">
        <w:rPr>
          <w:rStyle w:val="rynqvb"/>
          <w:rFonts w:eastAsia="Arial"/>
          <w:sz w:val="28"/>
          <w:szCs w:val="28"/>
          <w:lang w:val="uk-UA"/>
        </w:rPr>
        <w:t xml:space="preserve">. </w:t>
      </w:r>
      <w:r w:rsidR="007A40A1" w:rsidRPr="00F6689D">
        <w:rPr>
          <w:sz w:val="28"/>
          <w:szCs w:val="28"/>
          <w:lang w:val="uk-UA"/>
        </w:rPr>
        <w:t xml:space="preserve">Вивчення досвіду </w:t>
      </w:r>
      <w:r w:rsidR="007A40A1" w:rsidRPr="00F6689D">
        <w:rPr>
          <w:rStyle w:val="rynqvb"/>
          <w:rFonts w:eastAsia="Arial"/>
          <w:sz w:val="28"/>
          <w:szCs w:val="28"/>
          <w:lang w:val="uk-UA"/>
        </w:rPr>
        <w:t xml:space="preserve">Національної та університетської бібліотеки у Загребі є актуальним завданням </w:t>
      </w:r>
      <w:r w:rsidR="007A40A1" w:rsidRPr="00F6689D">
        <w:rPr>
          <w:sz w:val="28"/>
          <w:szCs w:val="28"/>
          <w:lang w:val="uk-UA"/>
        </w:rPr>
        <w:t xml:space="preserve">для України </w:t>
      </w:r>
      <w:r w:rsidR="00F6689D">
        <w:rPr>
          <w:sz w:val="28"/>
          <w:szCs w:val="28"/>
          <w:lang w:val="uk-UA"/>
        </w:rPr>
        <w:t xml:space="preserve">задля </w:t>
      </w:r>
      <w:r w:rsidR="007A40A1" w:rsidRPr="00F6689D">
        <w:rPr>
          <w:rStyle w:val="rynqvb"/>
          <w:rFonts w:eastAsia="Arial"/>
          <w:sz w:val="28"/>
          <w:szCs w:val="28"/>
          <w:lang w:val="uk-UA"/>
        </w:rPr>
        <w:t>в</w:t>
      </w:r>
      <w:r w:rsidR="00D27895" w:rsidRPr="00F6689D">
        <w:rPr>
          <w:rStyle w:val="rynqvb"/>
          <w:rFonts w:eastAsia="Arial"/>
          <w:sz w:val="28"/>
          <w:szCs w:val="28"/>
          <w:lang w:val="uk-UA"/>
        </w:rPr>
        <w:t>неск</w:t>
      </w:r>
      <w:r w:rsidR="00F6689D">
        <w:rPr>
          <w:rStyle w:val="rynqvb"/>
          <w:rFonts w:eastAsia="Arial"/>
          <w:sz w:val="28"/>
          <w:szCs w:val="28"/>
          <w:lang w:val="uk-UA"/>
        </w:rPr>
        <w:t>у</w:t>
      </w:r>
      <w:r w:rsidR="00D27895" w:rsidRPr="00F6689D">
        <w:rPr>
          <w:rStyle w:val="rynqvb"/>
          <w:rFonts w:eastAsia="Arial"/>
          <w:sz w:val="28"/>
          <w:szCs w:val="28"/>
          <w:lang w:val="uk-UA"/>
        </w:rPr>
        <w:t xml:space="preserve"> </w:t>
      </w:r>
      <w:r w:rsidR="007A40A1" w:rsidRPr="00F6689D">
        <w:rPr>
          <w:rStyle w:val="rynqvb"/>
          <w:rFonts w:eastAsia="Arial"/>
          <w:sz w:val="28"/>
          <w:szCs w:val="28"/>
          <w:lang w:val="uk-UA"/>
        </w:rPr>
        <w:t>бібліотек у збереження колективної пам’яті</w:t>
      </w:r>
      <w:r w:rsidRPr="00F6689D">
        <w:rPr>
          <w:sz w:val="28"/>
          <w:szCs w:val="28"/>
          <w:lang w:val="uk-UA"/>
        </w:rPr>
        <w:t>.</w:t>
      </w:r>
    </w:p>
    <w:p w14:paraId="2B5B717A" w14:textId="27B357CE" w:rsidR="0016673C" w:rsidRPr="0036487E" w:rsidRDefault="0016673C" w:rsidP="0036487E">
      <w:pPr>
        <w:ind w:firstLine="0"/>
        <w:rPr>
          <w:szCs w:val="28"/>
        </w:rPr>
      </w:pPr>
      <w:r w:rsidRPr="00C27C58">
        <w:rPr>
          <w:i/>
          <w:szCs w:val="28"/>
        </w:rPr>
        <w:t>Ключові слова:</w:t>
      </w:r>
      <w:r w:rsidRPr="00C27C58">
        <w:rPr>
          <w:szCs w:val="28"/>
        </w:rPr>
        <w:t xml:space="preserve"> </w:t>
      </w:r>
      <w:r w:rsidR="00575765" w:rsidRPr="00C27C58">
        <w:rPr>
          <w:szCs w:val="28"/>
        </w:rPr>
        <w:t>бібліотечна справа у зарубіжних країнах</w:t>
      </w:r>
      <w:r w:rsidRPr="00C27C58">
        <w:rPr>
          <w:szCs w:val="28"/>
        </w:rPr>
        <w:t xml:space="preserve">, </w:t>
      </w:r>
      <w:r w:rsidR="0036487E">
        <w:rPr>
          <w:szCs w:val="28"/>
        </w:rPr>
        <w:t xml:space="preserve">бібліотечна справа у Хорватії, </w:t>
      </w:r>
      <w:r w:rsidR="001312E6" w:rsidRPr="00C27C58">
        <w:rPr>
          <w:szCs w:val="28"/>
        </w:rPr>
        <w:t xml:space="preserve">Національна та університетська бібліотека </w:t>
      </w:r>
      <w:r w:rsidR="008D5176">
        <w:rPr>
          <w:szCs w:val="28"/>
        </w:rPr>
        <w:t>у Загребі</w:t>
      </w:r>
      <w:r w:rsidR="001312E6" w:rsidRPr="00C27C58">
        <w:rPr>
          <w:szCs w:val="28"/>
        </w:rPr>
        <w:t>, національні</w:t>
      </w:r>
      <w:r w:rsidR="00575765" w:rsidRPr="00C27C58">
        <w:rPr>
          <w:szCs w:val="28"/>
        </w:rPr>
        <w:t xml:space="preserve"> бібліотеки, </w:t>
      </w:r>
      <w:r w:rsidR="00C27C58" w:rsidRPr="00C27C58">
        <w:rPr>
          <w:szCs w:val="28"/>
        </w:rPr>
        <w:t xml:space="preserve">фонд видань про війну, </w:t>
      </w:r>
      <w:r w:rsidR="001312E6" w:rsidRPr="00C27C58">
        <w:rPr>
          <w:szCs w:val="28"/>
        </w:rPr>
        <w:t>колективна пам'ять</w:t>
      </w:r>
      <w:r w:rsidR="0036487E" w:rsidRPr="0036487E">
        <w:rPr>
          <w:szCs w:val="28"/>
        </w:rPr>
        <w:t xml:space="preserve">, </w:t>
      </w:r>
      <w:proofErr w:type="spellStart"/>
      <w:r w:rsidR="0036487E" w:rsidRPr="00C27C58">
        <w:rPr>
          <w:szCs w:val="28"/>
        </w:rPr>
        <w:t>бібліотечн</w:t>
      </w:r>
      <w:r w:rsidR="0036487E">
        <w:rPr>
          <w:szCs w:val="28"/>
        </w:rPr>
        <w:t>о</w:t>
      </w:r>
      <w:proofErr w:type="spellEnd"/>
      <w:r w:rsidR="0036487E">
        <w:rPr>
          <w:szCs w:val="28"/>
        </w:rPr>
        <w:t xml:space="preserve">-інформаційне </w:t>
      </w:r>
      <w:r w:rsidR="0036487E" w:rsidRPr="00C27C58">
        <w:rPr>
          <w:szCs w:val="28"/>
        </w:rPr>
        <w:t>обслуговування</w:t>
      </w:r>
      <w:r w:rsidR="0036487E" w:rsidRPr="0036487E">
        <w:rPr>
          <w:szCs w:val="28"/>
        </w:rPr>
        <w:t>.</w:t>
      </w:r>
    </w:p>
    <w:p w14:paraId="0FD2C231" w14:textId="23708B7F" w:rsidR="00E73C74" w:rsidRPr="00D83905" w:rsidRDefault="00E73C74" w:rsidP="0016673C">
      <w:pPr>
        <w:ind w:firstLine="0"/>
        <w:rPr>
          <w:szCs w:val="28"/>
          <w:highlight w:val="red"/>
        </w:rPr>
      </w:pPr>
    </w:p>
    <w:p w14:paraId="1D33B7C0" w14:textId="3A39AC77" w:rsidR="00E50150" w:rsidRDefault="001D7B00" w:rsidP="00E50150">
      <w:pPr>
        <w:spacing w:line="360" w:lineRule="auto"/>
        <w:rPr>
          <w:szCs w:val="28"/>
        </w:rPr>
      </w:pPr>
      <w:r w:rsidRPr="00CC04A3">
        <w:rPr>
          <w:szCs w:val="28"/>
        </w:rPr>
        <w:t xml:space="preserve">Важливим завданням бібліотек у тих країнах, які пережили війну, є </w:t>
      </w:r>
      <w:r w:rsidR="00CC04A3" w:rsidRPr="00CC04A3">
        <w:rPr>
          <w:szCs w:val="28"/>
        </w:rPr>
        <w:t>їх внесок у повоєнне відновлення суспільства.</w:t>
      </w:r>
    </w:p>
    <w:p w14:paraId="3F63AAE7" w14:textId="37549C92" w:rsidR="00BE40FC" w:rsidRPr="00D45A8E" w:rsidRDefault="00C868BF" w:rsidP="00B35D72">
      <w:pPr>
        <w:spacing w:line="360" w:lineRule="auto"/>
        <w:rPr>
          <w:rStyle w:val="rynqvb"/>
          <w:rFonts w:eastAsia="Arial"/>
          <w:strike/>
          <w:szCs w:val="28"/>
        </w:rPr>
      </w:pPr>
      <w:r>
        <w:rPr>
          <w:rStyle w:val="rynqvb"/>
          <w:rFonts w:eastAsia="Arial"/>
          <w:szCs w:val="28"/>
        </w:rPr>
        <w:t>С</w:t>
      </w:r>
      <w:r w:rsidR="00BE40FC" w:rsidRPr="00D45A8E">
        <w:rPr>
          <w:rStyle w:val="rynqvb"/>
          <w:rFonts w:eastAsia="Arial"/>
          <w:szCs w:val="28"/>
        </w:rPr>
        <w:t xml:space="preserve">еред </w:t>
      </w:r>
      <w:r w:rsidR="00CC04A3">
        <w:rPr>
          <w:rStyle w:val="rynqvb"/>
          <w:rFonts w:eastAsia="Arial"/>
          <w:szCs w:val="28"/>
        </w:rPr>
        <w:t>успішних</w:t>
      </w:r>
      <w:r w:rsidR="00BE40FC" w:rsidRPr="00D45A8E">
        <w:rPr>
          <w:rStyle w:val="rynqvb"/>
          <w:rFonts w:eastAsia="Arial"/>
          <w:szCs w:val="28"/>
        </w:rPr>
        <w:t xml:space="preserve"> прикладів </w:t>
      </w:r>
      <w:r w:rsidR="00CC04A3">
        <w:rPr>
          <w:rStyle w:val="rynqvb"/>
          <w:rFonts w:eastAsia="Arial"/>
          <w:szCs w:val="28"/>
        </w:rPr>
        <w:t>такої діяльності</w:t>
      </w:r>
      <w:r w:rsidR="00BE40FC" w:rsidRPr="00D45A8E">
        <w:rPr>
          <w:rStyle w:val="rynqvb"/>
          <w:rFonts w:eastAsia="Arial"/>
          <w:szCs w:val="28"/>
        </w:rPr>
        <w:t xml:space="preserve"> – створення фонду видань про Хорватську війну 1991–1995 рр. – </w:t>
      </w:r>
      <w:r w:rsidR="00BE40FC" w:rsidRPr="00D45A8E">
        <w:rPr>
          <w:szCs w:val="28"/>
        </w:rPr>
        <w:t xml:space="preserve">оборонну війну за незалежність і цілісність хорватської держави проти агресії об'єднаних </w:t>
      </w:r>
      <w:proofErr w:type="spellStart"/>
      <w:r w:rsidR="00BE40FC" w:rsidRPr="00D45A8E">
        <w:rPr>
          <w:szCs w:val="28"/>
        </w:rPr>
        <w:t>великосербських</w:t>
      </w:r>
      <w:proofErr w:type="spellEnd"/>
      <w:r w:rsidR="00BE40FC" w:rsidRPr="00D45A8E">
        <w:rPr>
          <w:szCs w:val="28"/>
        </w:rPr>
        <w:t xml:space="preserve"> сил – </w:t>
      </w:r>
      <w:r w:rsidR="00BE40FC" w:rsidRPr="00B35D72">
        <w:rPr>
          <w:szCs w:val="28"/>
        </w:rPr>
        <w:t>сербських екстремістів у Хорватії та Боснії і Герцеговині, союзної Югославської народної армії та Сербії і Чорногорії.</w:t>
      </w:r>
    </w:p>
    <w:p w14:paraId="36E2F881" w14:textId="77017624" w:rsidR="00BE40FC" w:rsidRPr="00D45A8E" w:rsidRDefault="00BE40FC" w:rsidP="00B35D72">
      <w:pPr>
        <w:spacing w:line="360" w:lineRule="auto"/>
        <w:rPr>
          <w:szCs w:val="28"/>
        </w:rPr>
      </w:pPr>
      <w:r w:rsidRPr="00D45A8E">
        <w:rPr>
          <w:rStyle w:val="rynqvb"/>
          <w:rFonts w:eastAsia="Arial"/>
          <w:szCs w:val="28"/>
        </w:rPr>
        <w:t xml:space="preserve">Такий спеціалізований фонд </w:t>
      </w:r>
      <w:r w:rsidR="00B35D72" w:rsidRPr="00D45A8E">
        <w:rPr>
          <w:rStyle w:val="rynqvb"/>
          <w:rFonts w:eastAsia="Arial"/>
          <w:szCs w:val="28"/>
        </w:rPr>
        <w:t>–</w:t>
      </w:r>
      <w:r w:rsidR="00B35D72" w:rsidRPr="00B35D72">
        <w:rPr>
          <w:rStyle w:val="rynqvb"/>
          <w:rFonts w:eastAsia="Arial"/>
          <w:szCs w:val="28"/>
        </w:rPr>
        <w:t xml:space="preserve"> </w:t>
      </w:r>
      <w:proofErr w:type="spellStart"/>
      <w:r w:rsidR="00B35D72" w:rsidRPr="00B35D72">
        <w:rPr>
          <w:rFonts w:eastAsia="Arial"/>
          <w:szCs w:val="28"/>
          <w:lang w:val="en-GB"/>
        </w:rPr>
        <w:t>Zbirka</w:t>
      </w:r>
      <w:proofErr w:type="spellEnd"/>
      <w:r w:rsidR="00B35D72" w:rsidRPr="00B35D72">
        <w:rPr>
          <w:rFonts w:eastAsia="Arial"/>
          <w:szCs w:val="28"/>
        </w:rPr>
        <w:t xml:space="preserve"> </w:t>
      </w:r>
      <w:proofErr w:type="spellStart"/>
      <w:r w:rsidR="00B35D72" w:rsidRPr="00B35D72">
        <w:rPr>
          <w:rFonts w:eastAsia="Arial"/>
          <w:szCs w:val="28"/>
          <w:lang w:val="en-GB"/>
        </w:rPr>
        <w:t>knji</w:t>
      </w:r>
      <w:proofErr w:type="spellEnd"/>
      <w:r w:rsidR="00B35D72" w:rsidRPr="00B35D72">
        <w:rPr>
          <w:rFonts w:eastAsia="Arial"/>
          <w:szCs w:val="28"/>
        </w:rPr>
        <w:t>ž</w:t>
      </w:r>
      <w:proofErr w:type="spellStart"/>
      <w:r w:rsidR="00B35D72" w:rsidRPr="00B35D72">
        <w:rPr>
          <w:rFonts w:eastAsia="Arial"/>
          <w:szCs w:val="28"/>
          <w:lang w:val="en-GB"/>
        </w:rPr>
        <w:t>ni</w:t>
      </w:r>
      <w:proofErr w:type="spellEnd"/>
      <w:r w:rsidR="00B35D72" w:rsidRPr="00B35D72">
        <w:rPr>
          <w:rFonts w:eastAsia="Arial"/>
          <w:szCs w:val="28"/>
        </w:rPr>
        <w:t>č</w:t>
      </w:r>
      <w:r w:rsidR="00B35D72" w:rsidRPr="00B35D72">
        <w:rPr>
          <w:rFonts w:eastAsia="Arial"/>
          <w:szCs w:val="28"/>
          <w:lang w:val="en-GB"/>
        </w:rPr>
        <w:t>ne</w:t>
      </w:r>
      <w:r w:rsidR="00B35D72" w:rsidRPr="00B35D72">
        <w:rPr>
          <w:rFonts w:eastAsia="Arial"/>
          <w:szCs w:val="28"/>
        </w:rPr>
        <w:t xml:space="preserve"> </w:t>
      </w:r>
      <w:proofErr w:type="spellStart"/>
      <w:r w:rsidR="00B35D72" w:rsidRPr="00B35D72">
        <w:rPr>
          <w:rFonts w:eastAsia="Arial"/>
          <w:szCs w:val="28"/>
          <w:lang w:val="en-GB"/>
        </w:rPr>
        <w:t>gra</w:t>
      </w:r>
      <w:proofErr w:type="spellEnd"/>
      <w:r w:rsidR="00B35D72" w:rsidRPr="00B35D72">
        <w:rPr>
          <w:rFonts w:eastAsia="Arial"/>
          <w:szCs w:val="28"/>
        </w:rPr>
        <w:t>đ</w:t>
      </w:r>
      <w:r w:rsidR="00B35D72" w:rsidRPr="00B35D72">
        <w:rPr>
          <w:rFonts w:eastAsia="Arial"/>
          <w:szCs w:val="28"/>
          <w:lang w:val="en-GB"/>
        </w:rPr>
        <w:t>e</w:t>
      </w:r>
      <w:r w:rsidR="00B35D72" w:rsidRPr="00B35D72">
        <w:rPr>
          <w:rFonts w:eastAsia="Arial"/>
          <w:szCs w:val="28"/>
        </w:rPr>
        <w:t xml:space="preserve"> </w:t>
      </w:r>
      <w:r w:rsidR="00B35D72" w:rsidRPr="00B35D72">
        <w:rPr>
          <w:rFonts w:eastAsia="Arial"/>
          <w:szCs w:val="28"/>
          <w:lang w:val="en-GB"/>
        </w:rPr>
        <w:t>o</w:t>
      </w:r>
      <w:r w:rsidR="00B35D72" w:rsidRPr="00B35D72">
        <w:rPr>
          <w:rFonts w:eastAsia="Arial"/>
          <w:szCs w:val="28"/>
        </w:rPr>
        <w:t xml:space="preserve"> </w:t>
      </w:r>
      <w:proofErr w:type="spellStart"/>
      <w:r w:rsidR="00B35D72" w:rsidRPr="00B35D72">
        <w:rPr>
          <w:rFonts w:eastAsia="Arial"/>
          <w:szCs w:val="28"/>
          <w:lang w:val="en-GB"/>
        </w:rPr>
        <w:t>Domovinskom</w:t>
      </w:r>
      <w:proofErr w:type="spellEnd"/>
      <w:r w:rsidR="00B35D72" w:rsidRPr="00B35D72">
        <w:rPr>
          <w:rFonts w:eastAsia="Arial"/>
          <w:szCs w:val="28"/>
        </w:rPr>
        <w:t xml:space="preserve"> </w:t>
      </w:r>
      <w:proofErr w:type="spellStart"/>
      <w:r w:rsidR="00B35D72" w:rsidRPr="00B35D72">
        <w:rPr>
          <w:rFonts w:eastAsia="Arial"/>
          <w:szCs w:val="28"/>
          <w:lang w:val="en-GB"/>
        </w:rPr>
        <w:t>ratu</w:t>
      </w:r>
      <w:proofErr w:type="spellEnd"/>
      <w:r w:rsidR="00B35D72" w:rsidRPr="00B35D72">
        <w:rPr>
          <w:rFonts w:eastAsia="Arial"/>
          <w:szCs w:val="28"/>
        </w:rPr>
        <w:t xml:space="preserve"> </w:t>
      </w:r>
      <w:r w:rsidR="00B35D72" w:rsidRPr="00D45A8E">
        <w:rPr>
          <w:rStyle w:val="rynqvb"/>
          <w:rFonts w:eastAsia="Arial"/>
          <w:szCs w:val="28"/>
        </w:rPr>
        <w:t>–</w:t>
      </w:r>
      <w:r w:rsidR="00B35D72" w:rsidRPr="00B35D72">
        <w:rPr>
          <w:rFonts w:eastAsia="Arial"/>
          <w:szCs w:val="28"/>
        </w:rPr>
        <w:t xml:space="preserve"> </w:t>
      </w:r>
      <w:r w:rsidRPr="00D45A8E">
        <w:rPr>
          <w:rStyle w:val="rynqvb"/>
          <w:rFonts w:eastAsia="Arial"/>
          <w:szCs w:val="28"/>
        </w:rPr>
        <w:t>створено у Національній та університетській бібліотеці у Загребі за ініціативи професора Т</w:t>
      </w:r>
      <w:r w:rsidR="0036487E">
        <w:rPr>
          <w:rStyle w:val="rynqvb"/>
          <w:rFonts w:eastAsia="Arial"/>
          <w:szCs w:val="28"/>
        </w:rPr>
        <w:t>. </w:t>
      </w:r>
      <w:proofErr w:type="spellStart"/>
      <w:r w:rsidRPr="00D45A8E">
        <w:rPr>
          <w:rStyle w:val="rynqvb"/>
          <w:rFonts w:eastAsia="Arial"/>
          <w:szCs w:val="28"/>
        </w:rPr>
        <w:t>Маштровича</w:t>
      </w:r>
      <w:proofErr w:type="spellEnd"/>
      <w:r w:rsidR="00B35D72" w:rsidRPr="00B35D72">
        <w:rPr>
          <w:rStyle w:val="rynqvb"/>
          <w:rFonts w:eastAsia="Arial"/>
          <w:szCs w:val="28"/>
        </w:rPr>
        <w:t xml:space="preserve"> (</w:t>
      </w:r>
      <w:r w:rsidR="00B35D72" w:rsidRPr="00D45A8E">
        <w:rPr>
          <w:rStyle w:val="rynqvb"/>
          <w:rFonts w:eastAsia="Arial"/>
          <w:szCs w:val="28"/>
        </w:rPr>
        <w:t>генеральн</w:t>
      </w:r>
      <w:r w:rsidR="00B35D72">
        <w:rPr>
          <w:rStyle w:val="rynqvb"/>
          <w:rFonts w:eastAsia="Arial"/>
          <w:szCs w:val="28"/>
        </w:rPr>
        <w:t>ий</w:t>
      </w:r>
      <w:r w:rsidR="00B35D72" w:rsidRPr="00D45A8E">
        <w:rPr>
          <w:rStyle w:val="rynqvb"/>
          <w:rFonts w:eastAsia="Arial"/>
          <w:szCs w:val="28"/>
        </w:rPr>
        <w:t xml:space="preserve"> директор бібліотеки</w:t>
      </w:r>
      <w:r w:rsidR="00B35D72">
        <w:rPr>
          <w:rStyle w:val="rynqvb"/>
          <w:rFonts w:eastAsia="Arial"/>
          <w:szCs w:val="28"/>
        </w:rPr>
        <w:t xml:space="preserve"> </w:t>
      </w:r>
      <w:r w:rsidR="00B35D72" w:rsidRPr="00D45A8E">
        <w:rPr>
          <w:bCs/>
          <w:iCs/>
          <w:szCs w:val="28"/>
        </w:rPr>
        <w:t>у 2007–2010 р</w:t>
      </w:r>
      <w:r w:rsidR="0036487E">
        <w:rPr>
          <w:bCs/>
          <w:iCs/>
          <w:szCs w:val="28"/>
        </w:rPr>
        <w:t>р.</w:t>
      </w:r>
      <w:r w:rsidR="00B35D72" w:rsidRPr="00B35D72">
        <w:rPr>
          <w:rStyle w:val="rynqvb"/>
          <w:rFonts w:eastAsia="Arial"/>
          <w:szCs w:val="28"/>
        </w:rPr>
        <w:t>)</w:t>
      </w:r>
      <w:r w:rsidRPr="00D45A8E">
        <w:rPr>
          <w:rStyle w:val="rynqvb"/>
          <w:rFonts w:eastAsia="Arial"/>
          <w:szCs w:val="28"/>
        </w:rPr>
        <w:t>.</w:t>
      </w:r>
      <w:r w:rsidR="00C868BF">
        <w:rPr>
          <w:rStyle w:val="rynqvb"/>
          <w:rFonts w:eastAsia="Arial"/>
          <w:szCs w:val="28"/>
        </w:rPr>
        <w:t xml:space="preserve"> </w:t>
      </w:r>
      <w:r w:rsidRPr="00D45A8E">
        <w:rPr>
          <w:rStyle w:val="rynqvb"/>
          <w:rFonts w:eastAsia="Arial"/>
          <w:szCs w:val="28"/>
        </w:rPr>
        <w:t>У листопаді 2009 р</w:t>
      </w:r>
      <w:r w:rsidR="00B35D72">
        <w:rPr>
          <w:rStyle w:val="rynqvb"/>
          <w:rFonts w:eastAsia="Arial"/>
          <w:szCs w:val="28"/>
          <w:lang w:val="ru-RU"/>
        </w:rPr>
        <w:t>.</w:t>
      </w:r>
      <w:r w:rsidRPr="00D45A8E">
        <w:rPr>
          <w:rStyle w:val="rynqvb"/>
          <w:rFonts w:eastAsia="Arial"/>
          <w:szCs w:val="28"/>
        </w:rPr>
        <w:t xml:space="preserve"> прем’єр-міністр Хорватії </w:t>
      </w:r>
      <w:r w:rsidRPr="00B35D72">
        <w:rPr>
          <w:szCs w:val="28"/>
        </w:rPr>
        <w:t>Я</w:t>
      </w:r>
      <w:r w:rsidR="0036487E">
        <w:rPr>
          <w:szCs w:val="28"/>
        </w:rPr>
        <w:t>. </w:t>
      </w:r>
      <w:r w:rsidRPr="00D45A8E">
        <w:rPr>
          <w:szCs w:val="28"/>
        </w:rPr>
        <w:t>К</w:t>
      </w:r>
      <w:r w:rsidRPr="00B35D72">
        <w:rPr>
          <w:szCs w:val="28"/>
        </w:rPr>
        <w:t>о</w:t>
      </w:r>
      <w:r w:rsidRPr="00D45A8E">
        <w:rPr>
          <w:szCs w:val="28"/>
        </w:rPr>
        <w:t xml:space="preserve">сор </w:t>
      </w:r>
      <w:r w:rsidRPr="00D45A8E">
        <w:rPr>
          <w:rStyle w:val="rynqvb"/>
          <w:rFonts w:eastAsia="Arial"/>
          <w:szCs w:val="28"/>
        </w:rPr>
        <w:t>офіційно відкрила цей фонд</w:t>
      </w:r>
      <w:r w:rsidRPr="00D45A8E">
        <w:rPr>
          <w:szCs w:val="28"/>
        </w:rPr>
        <w:t>, розміщений у спеціалізованому читальному залі з відкритим доступом.</w:t>
      </w:r>
    </w:p>
    <w:p w14:paraId="3C6431B9" w14:textId="22F59883" w:rsidR="00BE40FC" w:rsidRPr="00D45A8E" w:rsidRDefault="00BE40FC" w:rsidP="00B35D72">
      <w:pPr>
        <w:spacing w:line="360" w:lineRule="auto"/>
        <w:rPr>
          <w:rStyle w:val="rynqvb"/>
          <w:rFonts w:eastAsia="Arial"/>
          <w:szCs w:val="28"/>
        </w:rPr>
      </w:pPr>
      <w:r w:rsidRPr="00D45A8E">
        <w:rPr>
          <w:szCs w:val="28"/>
        </w:rPr>
        <w:t xml:space="preserve">Зібрати в одному місці максимально повну колекцію видань про </w:t>
      </w:r>
      <w:r w:rsidRPr="00D45A8E">
        <w:rPr>
          <w:rStyle w:val="rynqvb"/>
          <w:rFonts w:eastAsia="Arial"/>
          <w:szCs w:val="28"/>
        </w:rPr>
        <w:t xml:space="preserve">Хорватську війну як про один з найбільш значущих періодів в історії країни, систематизувати </w:t>
      </w:r>
      <w:r w:rsidR="004E21AB">
        <w:rPr>
          <w:rStyle w:val="rynqvb"/>
          <w:rFonts w:eastAsia="Arial"/>
          <w:szCs w:val="28"/>
        </w:rPr>
        <w:t xml:space="preserve">цей </w:t>
      </w:r>
      <w:r w:rsidRPr="00D45A8E">
        <w:rPr>
          <w:rStyle w:val="rynqvb"/>
          <w:rFonts w:eastAsia="Arial"/>
          <w:szCs w:val="28"/>
        </w:rPr>
        <w:t xml:space="preserve">ресурс і забезпечити доступ до нього, щоб у такий спосіб </w:t>
      </w:r>
      <w:r w:rsidRPr="00D45A8E">
        <w:rPr>
          <w:rStyle w:val="rynqvb"/>
          <w:rFonts w:eastAsia="Arial"/>
          <w:szCs w:val="28"/>
        </w:rPr>
        <w:lastRenderedPageBreak/>
        <w:t xml:space="preserve">презентувати результати наявних </w:t>
      </w:r>
      <w:r w:rsidR="004924BD" w:rsidRPr="00D45A8E">
        <w:rPr>
          <w:rStyle w:val="rynqvb"/>
          <w:rFonts w:eastAsia="Arial"/>
          <w:szCs w:val="28"/>
        </w:rPr>
        <w:t xml:space="preserve">наукових </w:t>
      </w:r>
      <w:r w:rsidRPr="00D45A8E">
        <w:rPr>
          <w:rStyle w:val="rynqvb"/>
          <w:rFonts w:eastAsia="Arial"/>
          <w:szCs w:val="28"/>
        </w:rPr>
        <w:t xml:space="preserve">досліджень і стимулювати проведення нових, зокрема, міждисциплінарних, – такою була основна мета цього </w:t>
      </w:r>
      <w:proofErr w:type="spellStart"/>
      <w:r w:rsidRPr="00D45A8E">
        <w:rPr>
          <w:rStyle w:val="rynqvb"/>
          <w:rFonts w:eastAsia="Arial"/>
          <w:szCs w:val="28"/>
        </w:rPr>
        <w:t>проєкту</w:t>
      </w:r>
      <w:proofErr w:type="spellEnd"/>
      <w:r w:rsidRPr="00D45A8E">
        <w:rPr>
          <w:rStyle w:val="rynqvb"/>
          <w:rFonts w:eastAsia="Arial"/>
          <w:szCs w:val="28"/>
        </w:rPr>
        <w:t>.</w:t>
      </w:r>
    </w:p>
    <w:p w14:paraId="6AE5B5AD" w14:textId="5F81C601" w:rsidR="00BE40FC" w:rsidRPr="00D45A8E" w:rsidRDefault="00BE40FC" w:rsidP="00B35D72">
      <w:pPr>
        <w:spacing w:line="360" w:lineRule="auto"/>
        <w:rPr>
          <w:rStyle w:val="rynqvb"/>
          <w:szCs w:val="28"/>
        </w:rPr>
      </w:pPr>
      <w:r w:rsidRPr="00D45A8E">
        <w:rPr>
          <w:rStyle w:val="rynqvb"/>
          <w:rFonts w:eastAsia="Arial"/>
          <w:szCs w:val="28"/>
        </w:rPr>
        <w:t>Фонд формувався декількома шляхами.</w:t>
      </w:r>
      <w:r w:rsidR="00B35D72" w:rsidRPr="00B35D72">
        <w:rPr>
          <w:rStyle w:val="rynqvb"/>
          <w:rFonts w:eastAsia="Arial"/>
          <w:szCs w:val="28"/>
        </w:rPr>
        <w:t xml:space="preserve"> </w:t>
      </w:r>
      <w:r w:rsidRPr="00D45A8E">
        <w:rPr>
          <w:rStyle w:val="rynqvb"/>
          <w:rFonts w:eastAsia="Arial"/>
          <w:szCs w:val="28"/>
        </w:rPr>
        <w:t xml:space="preserve">Спочатку було виявлено усі видання, </w:t>
      </w:r>
      <w:r w:rsidR="00062932">
        <w:rPr>
          <w:rStyle w:val="rynqvb"/>
          <w:rFonts w:eastAsia="Arial"/>
          <w:szCs w:val="28"/>
        </w:rPr>
        <w:t>які</w:t>
      </w:r>
      <w:r w:rsidRPr="00D45A8E">
        <w:rPr>
          <w:rStyle w:val="rynqvb"/>
          <w:rFonts w:eastAsia="Arial"/>
          <w:szCs w:val="28"/>
        </w:rPr>
        <w:t xml:space="preserve"> </w:t>
      </w:r>
      <w:r w:rsidRPr="00D45A8E">
        <w:rPr>
          <w:szCs w:val="28"/>
        </w:rPr>
        <w:t xml:space="preserve">повністю або частково присвячені війні, </w:t>
      </w:r>
      <w:r w:rsidRPr="00D45A8E">
        <w:rPr>
          <w:rStyle w:val="rynqvb"/>
          <w:rFonts w:eastAsia="Arial"/>
          <w:szCs w:val="28"/>
        </w:rPr>
        <w:t xml:space="preserve">у різних відділах і читальних залах Національної </w:t>
      </w:r>
      <w:r w:rsidR="00B35D72" w:rsidRPr="00B35D72">
        <w:rPr>
          <w:rStyle w:val="rynqvb"/>
          <w:rFonts w:eastAsia="Arial"/>
          <w:szCs w:val="28"/>
        </w:rPr>
        <w:t xml:space="preserve">та університетської </w:t>
      </w:r>
      <w:r w:rsidRPr="00D45A8E">
        <w:rPr>
          <w:rStyle w:val="rynqvb"/>
          <w:rFonts w:eastAsia="Arial"/>
          <w:szCs w:val="28"/>
        </w:rPr>
        <w:t>бібліотеки</w:t>
      </w:r>
      <w:r w:rsidR="00062932">
        <w:rPr>
          <w:rStyle w:val="rynqvb"/>
          <w:rFonts w:eastAsia="Arial"/>
          <w:szCs w:val="28"/>
        </w:rPr>
        <w:t xml:space="preserve"> у Загребі</w:t>
      </w:r>
      <w:r w:rsidRPr="00D45A8E">
        <w:rPr>
          <w:rStyle w:val="rynqvb"/>
          <w:rFonts w:eastAsia="Arial"/>
          <w:szCs w:val="28"/>
        </w:rPr>
        <w:t>. Таких видань виявилося близько 500.</w:t>
      </w:r>
      <w:r w:rsidR="006A5EF7">
        <w:rPr>
          <w:rStyle w:val="rynqvb"/>
          <w:rFonts w:eastAsia="Arial"/>
          <w:szCs w:val="28"/>
        </w:rPr>
        <w:t xml:space="preserve"> </w:t>
      </w:r>
      <w:r w:rsidRPr="00D45A8E">
        <w:rPr>
          <w:rStyle w:val="rynqvb"/>
          <w:rFonts w:eastAsia="Arial"/>
          <w:szCs w:val="28"/>
        </w:rPr>
        <w:t>Окрім книгообміну і покупки нових видань (придбання додаткових примірників саме для цього фонду), ефективним джерелом поповнення фонду стали дари, які на запрошення бібліотеки надали установи, громадські організації, пов’язані з війною, видавництва і окремі видатні діячі Хорватії і зарубіжжя.</w:t>
      </w:r>
      <w:r w:rsidR="00B35D72">
        <w:rPr>
          <w:rStyle w:val="rynqvb"/>
          <w:rFonts w:eastAsia="Arial"/>
          <w:szCs w:val="28"/>
        </w:rPr>
        <w:t xml:space="preserve"> </w:t>
      </w:r>
      <w:r w:rsidRPr="00D45A8E">
        <w:rPr>
          <w:rStyle w:val="rynqvb"/>
          <w:szCs w:val="28"/>
        </w:rPr>
        <w:t xml:space="preserve">Зацікавленість організацій та приватних осіб у створенні такого фонду виявилася </w:t>
      </w:r>
      <w:r w:rsidR="00062932">
        <w:rPr>
          <w:rStyle w:val="rynqvb"/>
          <w:szCs w:val="28"/>
        </w:rPr>
        <w:t xml:space="preserve">досить </w:t>
      </w:r>
      <w:r w:rsidRPr="00D45A8E">
        <w:rPr>
          <w:rStyle w:val="rynqvb"/>
          <w:szCs w:val="28"/>
        </w:rPr>
        <w:t>високою. Значна частина фонду була сформована саме за рахунок цих пожертвувань.</w:t>
      </w:r>
      <w:r w:rsidR="00B35D72">
        <w:rPr>
          <w:rStyle w:val="rynqvb"/>
          <w:szCs w:val="28"/>
        </w:rPr>
        <w:t xml:space="preserve"> </w:t>
      </w:r>
      <w:r w:rsidRPr="00D45A8E">
        <w:rPr>
          <w:rStyle w:val="rynqvb"/>
          <w:szCs w:val="28"/>
        </w:rPr>
        <w:t>Незалежно від способу придбання матеріалів, для відбору документів у фонд встановлено певні критерії.</w:t>
      </w:r>
    </w:p>
    <w:p w14:paraId="4D09F52A" w14:textId="6CD805CC" w:rsidR="00BE40FC" w:rsidRPr="00D45A8E" w:rsidRDefault="00BE40FC" w:rsidP="00B35D72">
      <w:pPr>
        <w:spacing w:line="360" w:lineRule="auto"/>
        <w:rPr>
          <w:rStyle w:val="rynqvb"/>
          <w:rFonts w:eastAsia="Arial"/>
          <w:szCs w:val="28"/>
        </w:rPr>
      </w:pPr>
      <w:r w:rsidRPr="00D45A8E">
        <w:rPr>
          <w:rStyle w:val="rynqvb"/>
          <w:rFonts w:eastAsia="Arial"/>
          <w:szCs w:val="28"/>
        </w:rPr>
        <w:t>На момент відкриття, у 2009 р</w:t>
      </w:r>
      <w:r w:rsidR="00B35D72">
        <w:rPr>
          <w:rStyle w:val="rynqvb"/>
          <w:rFonts w:eastAsia="Arial"/>
          <w:szCs w:val="28"/>
        </w:rPr>
        <w:t>.</w:t>
      </w:r>
      <w:r w:rsidRPr="00D45A8E">
        <w:rPr>
          <w:rStyle w:val="rynqvb"/>
          <w:rFonts w:eastAsia="Arial"/>
          <w:szCs w:val="28"/>
        </w:rPr>
        <w:t>, фонд становив біля 2 тис</w:t>
      </w:r>
      <w:r w:rsidR="00B35D72">
        <w:rPr>
          <w:rStyle w:val="rynqvb"/>
          <w:rFonts w:eastAsia="Arial"/>
          <w:szCs w:val="28"/>
        </w:rPr>
        <w:t>.</w:t>
      </w:r>
      <w:r w:rsidRPr="00D45A8E">
        <w:rPr>
          <w:rStyle w:val="rynqvb"/>
          <w:rFonts w:eastAsia="Arial"/>
          <w:szCs w:val="28"/>
        </w:rPr>
        <w:t xml:space="preserve"> книг та майже 3 тис. прим</w:t>
      </w:r>
      <w:r w:rsidR="00B35D72">
        <w:rPr>
          <w:rStyle w:val="rynqvb"/>
          <w:rFonts w:eastAsia="Arial"/>
          <w:szCs w:val="28"/>
        </w:rPr>
        <w:t>ірників</w:t>
      </w:r>
      <w:r w:rsidRPr="00D45A8E">
        <w:rPr>
          <w:rStyle w:val="rynqvb"/>
          <w:rFonts w:eastAsia="Arial"/>
          <w:szCs w:val="28"/>
        </w:rPr>
        <w:t xml:space="preserve"> інших документів. Наразі у фонді – більше 3 тис</w:t>
      </w:r>
      <w:r w:rsidR="00062932">
        <w:rPr>
          <w:rStyle w:val="rynqvb"/>
          <w:rFonts w:eastAsia="Arial"/>
          <w:szCs w:val="28"/>
        </w:rPr>
        <w:t>.</w:t>
      </w:r>
      <w:r w:rsidRPr="00D45A8E">
        <w:rPr>
          <w:rStyle w:val="rynqvb"/>
          <w:rFonts w:eastAsia="Arial"/>
          <w:szCs w:val="28"/>
        </w:rPr>
        <w:t xml:space="preserve"> книг. Окрім книг та періодичних видань (наприклад, тематичних випусків журналів, повністю присвячених війні і відновленню), тут є й інші види документів – листівки, плакати, велика колекція фотографій, каталоги виставок, аудіовізуальні документи та цифрові ресурси.</w:t>
      </w:r>
    </w:p>
    <w:p w14:paraId="120F2EB7" w14:textId="36634498" w:rsidR="00BE40FC" w:rsidRPr="00D45A8E" w:rsidRDefault="00BE40FC" w:rsidP="00B35D72">
      <w:pPr>
        <w:spacing w:line="360" w:lineRule="auto"/>
        <w:rPr>
          <w:rStyle w:val="rynqvb"/>
          <w:rFonts w:eastAsia="Arial"/>
          <w:szCs w:val="28"/>
        </w:rPr>
      </w:pPr>
      <w:r w:rsidRPr="00D45A8E">
        <w:rPr>
          <w:rStyle w:val="rynqvb"/>
          <w:rFonts w:eastAsia="Arial"/>
          <w:szCs w:val="28"/>
        </w:rPr>
        <w:t xml:space="preserve">За географією місця видання – </w:t>
      </w:r>
      <w:r w:rsidR="00B35D72">
        <w:rPr>
          <w:rStyle w:val="rynqvb"/>
          <w:rFonts w:eastAsia="Arial"/>
          <w:szCs w:val="28"/>
        </w:rPr>
        <w:t xml:space="preserve">це і </w:t>
      </w:r>
      <w:r w:rsidRPr="00D45A8E">
        <w:rPr>
          <w:rStyle w:val="rynqvb"/>
          <w:rFonts w:eastAsia="Arial"/>
          <w:szCs w:val="28"/>
        </w:rPr>
        <w:t>хорватські, і зарубіжні публікації.</w:t>
      </w:r>
    </w:p>
    <w:p w14:paraId="6B7FEFE1" w14:textId="194B3AD6" w:rsidR="00BE40FC" w:rsidRPr="00D45A8E" w:rsidRDefault="00BE40FC" w:rsidP="00B35D72">
      <w:pPr>
        <w:spacing w:line="360" w:lineRule="auto"/>
        <w:rPr>
          <w:szCs w:val="28"/>
        </w:rPr>
      </w:pPr>
      <w:r w:rsidRPr="00D45A8E">
        <w:rPr>
          <w:rStyle w:val="rynqvb"/>
          <w:rFonts w:eastAsia="Arial"/>
          <w:szCs w:val="28"/>
        </w:rPr>
        <w:t xml:space="preserve">Хронологічні межі фонду доволі широкі. Тут зібрано літературу, зміст якої висвітлює період безпосередньо перед війною, </w:t>
      </w:r>
      <w:r w:rsidR="00062932">
        <w:rPr>
          <w:rStyle w:val="rynqvb"/>
          <w:rFonts w:eastAsia="Arial"/>
          <w:szCs w:val="28"/>
        </w:rPr>
        <w:t xml:space="preserve">змальовує </w:t>
      </w:r>
      <w:r w:rsidRPr="00D45A8E">
        <w:rPr>
          <w:rStyle w:val="rynqvb"/>
          <w:rFonts w:eastAsia="Arial"/>
          <w:szCs w:val="28"/>
        </w:rPr>
        <w:t xml:space="preserve">ситуацію в Югославії </w:t>
      </w:r>
      <w:r w:rsidR="00062932">
        <w:rPr>
          <w:rStyle w:val="rynqvb"/>
          <w:rFonts w:eastAsia="Arial"/>
          <w:szCs w:val="28"/>
        </w:rPr>
        <w:t>напередодні</w:t>
      </w:r>
      <w:r w:rsidRPr="00D45A8E">
        <w:rPr>
          <w:rStyle w:val="rynqvb"/>
          <w:rFonts w:eastAsia="Arial"/>
          <w:szCs w:val="28"/>
        </w:rPr>
        <w:t xml:space="preserve"> її ро</w:t>
      </w:r>
      <w:r w:rsidRPr="00D45A8E">
        <w:rPr>
          <w:szCs w:val="28"/>
        </w:rPr>
        <w:t>зпад</w:t>
      </w:r>
      <w:r w:rsidR="00062932">
        <w:rPr>
          <w:szCs w:val="28"/>
        </w:rPr>
        <w:t>у</w:t>
      </w:r>
      <w:r w:rsidRPr="00D45A8E">
        <w:rPr>
          <w:szCs w:val="28"/>
        </w:rPr>
        <w:t xml:space="preserve">, який відбувся внаслідок низки політичних потрясінь та конфліктів 1990-х років, </w:t>
      </w:r>
      <w:r w:rsidR="00062932">
        <w:rPr>
          <w:rStyle w:val="rynqvb"/>
          <w:rFonts w:eastAsia="Arial"/>
          <w:szCs w:val="28"/>
        </w:rPr>
        <w:t xml:space="preserve">аналізує </w:t>
      </w:r>
      <w:r w:rsidRPr="00D45A8E">
        <w:rPr>
          <w:szCs w:val="28"/>
        </w:rPr>
        <w:t xml:space="preserve">період активізації </w:t>
      </w:r>
      <w:proofErr w:type="spellStart"/>
      <w:r w:rsidRPr="00D45A8E">
        <w:rPr>
          <w:szCs w:val="28"/>
        </w:rPr>
        <w:t>великосербської</w:t>
      </w:r>
      <w:proofErr w:type="spellEnd"/>
      <w:r w:rsidRPr="00D45A8E">
        <w:rPr>
          <w:szCs w:val="28"/>
        </w:rPr>
        <w:t xml:space="preserve"> політики та створення хорватської держави.</w:t>
      </w:r>
    </w:p>
    <w:p w14:paraId="18E7378C" w14:textId="6976D3A9" w:rsidR="00BE40FC" w:rsidRPr="00D45A8E" w:rsidRDefault="00C868BF" w:rsidP="00B35D72">
      <w:pPr>
        <w:spacing w:line="360" w:lineRule="auto"/>
        <w:rPr>
          <w:rStyle w:val="rynqvb"/>
          <w:rFonts w:eastAsia="Arial"/>
          <w:szCs w:val="28"/>
        </w:rPr>
      </w:pPr>
      <w:r>
        <w:rPr>
          <w:szCs w:val="28"/>
        </w:rPr>
        <w:t xml:space="preserve">У фонді представлено </w:t>
      </w:r>
      <w:r w:rsidR="00BE40FC" w:rsidRPr="00D45A8E">
        <w:rPr>
          <w:szCs w:val="28"/>
        </w:rPr>
        <w:t xml:space="preserve">видання про </w:t>
      </w:r>
      <w:r w:rsidR="00BE40FC" w:rsidRPr="00D45A8E">
        <w:rPr>
          <w:rStyle w:val="rynqvb"/>
          <w:rFonts w:eastAsia="Arial"/>
          <w:szCs w:val="28"/>
        </w:rPr>
        <w:t xml:space="preserve">хід і події війни проти Хорватії, </w:t>
      </w:r>
      <w:r w:rsidR="00062932">
        <w:rPr>
          <w:rStyle w:val="rynqvb"/>
          <w:rFonts w:eastAsia="Arial"/>
          <w:szCs w:val="28"/>
        </w:rPr>
        <w:t xml:space="preserve">про </w:t>
      </w:r>
      <w:r w:rsidR="00BE40FC" w:rsidRPr="00D45A8E">
        <w:rPr>
          <w:rStyle w:val="rynqvb"/>
          <w:rFonts w:eastAsia="Arial"/>
          <w:szCs w:val="28"/>
        </w:rPr>
        <w:t xml:space="preserve">перебування частини країни в окупації, </w:t>
      </w:r>
      <w:r w:rsidR="00062932">
        <w:rPr>
          <w:rStyle w:val="rynqvb"/>
          <w:rFonts w:eastAsia="Arial"/>
          <w:szCs w:val="28"/>
        </w:rPr>
        <w:t xml:space="preserve">про </w:t>
      </w:r>
      <w:r w:rsidR="00BE40FC" w:rsidRPr="00D45A8E">
        <w:rPr>
          <w:rStyle w:val="rynqvb"/>
          <w:rFonts w:eastAsia="Arial"/>
          <w:szCs w:val="28"/>
        </w:rPr>
        <w:t xml:space="preserve">звільнення і наслідки війни. Особливу увагу приділено придбанню видань, що вийшли під час війни на окупованих територіях. Більшості з них у фонді Національної </w:t>
      </w:r>
      <w:r w:rsidR="00B35D72">
        <w:rPr>
          <w:rStyle w:val="rynqvb"/>
          <w:rFonts w:eastAsia="Arial"/>
          <w:szCs w:val="28"/>
        </w:rPr>
        <w:t xml:space="preserve">та </w:t>
      </w:r>
      <w:r w:rsidR="00B35D72">
        <w:rPr>
          <w:rStyle w:val="rynqvb"/>
          <w:rFonts w:eastAsia="Arial"/>
          <w:szCs w:val="28"/>
        </w:rPr>
        <w:lastRenderedPageBreak/>
        <w:t xml:space="preserve">університетської </w:t>
      </w:r>
      <w:r w:rsidR="00BE40FC" w:rsidRPr="00D45A8E">
        <w:rPr>
          <w:rStyle w:val="rynqvb"/>
          <w:rFonts w:eastAsia="Arial"/>
          <w:szCs w:val="28"/>
        </w:rPr>
        <w:t xml:space="preserve">бібліотеки </w:t>
      </w:r>
      <w:r w:rsidR="00062932">
        <w:rPr>
          <w:rStyle w:val="rynqvb"/>
          <w:rFonts w:eastAsia="Arial"/>
          <w:szCs w:val="28"/>
        </w:rPr>
        <w:t xml:space="preserve">у Загребі </w:t>
      </w:r>
      <w:r w:rsidR="00BE40FC" w:rsidRPr="00D45A8E">
        <w:rPr>
          <w:rStyle w:val="rynqvb"/>
          <w:rFonts w:eastAsia="Arial"/>
          <w:szCs w:val="28"/>
        </w:rPr>
        <w:t>не було.</w:t>
      </w:r>
      <w:r>
        <w:rPr>
          <w:rStyle w:val="rynqvb"/>
          <w:rFonts w:eastAsia="Arial"/>
          <w:szCs w:val="28"/>
        </w:rPr>
        <w:t xml:space="preserve"> </w:t>
      </w:r>
      <w:r w:rsidR="00BE40FC" w:rsidRPr="00D45A8E">
        <w:rPr>
          <w:szCs w:val="28"/>
        </w:rPr>
        <w:t xml:space="preserve">Також збирається література про повоєнні події, мирну реінтеграцію, </w:t>
      </w:r>
      <w:r w:rsidR="0036487E">
        <w:rPr>
          <w:szCs w:val="28"/>
        </w:rPr>
        <w:t>повоєнну відбудову</w:t>
      </w:r>
      <w:r w:rsidR="00BE40FC" w:rsidRPr="00D45A8E">
        <w:rPr>
          <w:szCs w:val="28"/>
        </w:rPr>
        <w:t>, розмінування, біженців, ветеранів, переслідування воєнних злочинців, громадські рухи, які виникли після війни, тощо.</w:t>
      </w:r>
      <w:r>
        <w:rPr>
          <w:szCs w:val="28"/>
        </w:rPr>
        <w:t xml:space="preserve"> Частина </w:t>
      </w:r>
      <w:r w:rsidR="00BE40FC" w:rsidRPr="00D45A8E">
        <w:rPr>
          <w:rStyle w:val="rynqvb"/>
          <w:rFonts w:eastAsia="Arial"/>
          <w:szCs w:val="28"/>
        </w:rPr>
        <w:t>матеріал</w:t>
      </w:r>
      <w:r>
        <w:rPr>
          <w:rStyle w:val="rynqvb"/>
          <w:rFonts w:eastAsia="Arial"/>
          <w:szCs w:val="28"/>
        </w:rPr>
        <w:t xml:space="preserve">ів висвітлює питання </w:t>
      </w:r>
      <w:r w:rsidR="00BE40FC" w:rsidRPr="00D45A8E">
        <w:rPr>
          <w:rStyle w:val="rynqvb"/>
          <w:rFonts w:eastAsia="Arial"/>
          <w:szCs w:val="28"/>
        </w:rPr>
        <w:t>війн</w:t>
      </w:r>
      <w:r>
        <w:rPr>
          <w:rStyle w:val="rynqvb"/>
          <w:rFonts w:eastAsia="Arial"/>
          <w:szCs w:val="28"/>
        </w:rPr>
        <w:t>и</w:t>
      </w:r>
      <w:r w:rsidR="00BE40FC" w:rsidRPr="00D45A8E">
        <w:rPr>
          <w:rStyle w:val="rynqvb"/>
          <w:rFonts w:eastAsia="Arial"/>
          <w:szCs w:val="28"/>
        </w:rPr>
        <w:t xml:space="preserve"> </w:t>
      </w:r>
      <w:r w:rsidR="00062932">
        <w:rPr>
          <w:rStyle w:val="rynqvb"/>
          <w:rFonts w:eastAsia="Arial"/>
          <w:szCs w:val="28"/>
        </w:rPr>
        <w:t>у</w:t>
      </w:r>
      <w:r w:rsidR="00BE40FC" w:rsidRPr="00D45A8E">
        <w:rPr>
          <w:rStyle w:val="rynqvb"/>
          <w:rFonts w:eastAsia="Arial"/>
          <w:szCs w:val="28"/>
        </w:rPr>
        <w:t xml:space="preserve"> Боснії і Герцеговині, роль та участь хорватів та Хорватії у цій війні.</w:t>
      </w:r>
    </w:p>
    <w:p w14:paraId="3F916273" w14:textId="43AEC721" w:rsidR="00BE40FC" w:rsidRPr="00D45A8E" w:rsidRDefault="00BE40FC" w:rsidP="00B35D72">
      <w:pPr>
        <w:spacing w:line="360" w:lineRule="auto"/>
        <w:rPr>
          <w:rStyle w:val="rynqvb"/>
          <w:rFonts w:eastAsia="Arial"/>
          <w:szCs w:val="28"/>
        </w:rPr>
      </w:pPr>
      <w:r w:rsidRPr="00D45A8E">
        <w:rPr>
          <w:rStyle w:val="rynqvb"/>
          <w:rFonts w:eastAsia="Arial"/>
          <w:szCs w:val="28"/>
        </w:rPr>
        <w:t>За тематикою більша частина фонду стосується військової науки та військового мистецтва. Багато видань з права, історії, економіки, політичних питань</w:t>
      </w:r>
      <w:r w:rsidR="0036487E">
        <w:rPr>
          <w:rStyle w:val="rynqvb"/>
          <w:rFonts w:eastAsia="Arial"/>
          <w:szCs w:val="28"/>
        </w:rPr>
        <w:t xml:space="preserve">; </w:t>
      </w:r>
      <w:r w:rsidRPr="00D45A8E">
        <w:rPr>
          <w:rStyle w:val="rynqvb"/>
          <w:rFonts w:eastAsia="Arial"/>
          <w:szCs w:val="28"/>
        </w:rPr>
        <w:t>широко представлені публікації, що висвітлюють війну у соціологічному контексті, показують вплив війни на демографію, подають відомості про руйнування та реконструкцію будівель, вплив на екологію. Це також видання з медицини та психології, література про діяльність медиків під час війни тощо.</w:t>
      </w:r>
      <w:r w:rsidR="00C868BF">
        <w:rPr>
          <w:rStyle w:val="rynqvb"/>
          <w:rFonts w:eastAsia="Arial"/>
          <w:szCs w:val="28"/>
        </w:rPr>
        <w:t xml:space="preserve"> </w:t>
      </w:r>
      <w:r w:rsidRPr="00D45A8E">
        <w:rPr>
          <w:rStyle w:val="rynqvb"/>
          <w:rFonts w:eastAsia="Arial"/>
          <w:szCs w:val="28"/>
        </w:rPr>
        <w:t>Велика частина фонду – художня література та видання з мистецтва, темою</w:t>
      </w:r>
      <w:r w:rsidR="00062932">
        <w:rPr>
          <w:rStyle w:val="rynqvb"/>
          <w:rFonts w:eastAsia="Arial"/>
          <w:szCs w:val="28"/>
        </w:rPr>
        <w:t xml:space="preserve"> а</w:t>
      </w:r>
      <w:r w:rsidRPr="00D45A8E">
        <w:rPr>
          <w:rStyle w:val="rynqvb"/>
          <w:rFonts w:eastAsia="Arial"/>
          <w:szCs w:val="28"/>
        </w:rPr>
        <w:t>бо джерелом натхнення яких стала Хорватська війна. Ці свідчення людей, учасників і жертв</w:t>
      </w:r>
      <w:r w:rsidR="00062932">
        <w:rPr>
          <w:rStyle w:val="rynqvb"/>
          <w:rFonts w:eastAsia="Arial"/>
          <w:szCs w:val="28"/>
        </w:rPr>
        <w:t>,</w:t>
      </w:r>
      <w:r w:rsidRPr="00D45A8E">
        <w:rPr>
          <w:rStyle w:val="rynqvb"/>
          <w:rFonts w:eastAsia="Arial"/>
          <w:szCs w:val="28"/>
        </w:rPr>
        <w:t xml:space="preserve"> – чи то художні тексти, чи сувора фактографія жахіть війни, – пропонують додатковий ракурс </w:t>
      </w:r>
      <w:r w:rsidR="00062932">
        <w:rPr>
          <w:rStyle w:val="rynqvb"/>
          <w:rFonts w:eastAsia="Arial"/>
          <w:szCs w:val="28"/>
        </w:rPr>
        <w:t xml:space="preserve">для вивчення </w:t>
      </w:r>
      <w:r w:rsidRPr="00D45A8E">
        <w:rPr>
          <w:rStyle w:val="rynqvb"/>
          <w:rFonts w:eastAsia="Arial"/>
          <w:szCs w:val="28"/>
        </w:rPr>
        <w:t>складної для дослідників проблематики.</w:t>
      </w:r>
    </w:p>
    <w:p w14:paraId="477AB29D" w14:textId="6843F60B" w:rsidR="00BE40FC" w:rsidRDefault="00BE40FC" w:rsidP="00B35D72">
      <w:pPr>
        <w:spacing w:line="360" w:lineRule="auto"/>
        <w:rPr>
          <w:rStyle w:val="rynqvb"/>
          <w:rFonts w:eastAsia="Arial"/>
          <w:szCs w:val="28"/>
        </w:rPr>
      </w:pPr>
      <w:r w:rsidRPr="00D45A8E">
        <w:rPr>
          <w:rStyle w:val="rynqvb"/>
          <w:rFonts w:eastAsia="Arial"/>
          <w:szCs w:val="28"/>
        </w:rPr>
        <w:t xml:space="preserve">Фонд про Хорватську війну </w:t>
      </w:r>
      <w:r w:rsidR="008D567D" w:rsidRPr="00D45A8E">
        <w:rPr>
          <w:rStyle w:val="rynqvb"/>
          <w:rFonts w:eastAsia="Arial"/>
          <w:szCs w:val="28"/>
        </w:rPr>
        <w:t xml:space="preserve">1991–1995 рр. </w:t>
      </w:r>
      <w:r w:rsidRPr="00D45A8E">
        <w:rPr>
          <w:rStyle w:val="rynqvb"/>
          <w:rFonts w:eastAsia="Arial"/>
          <w:szCs w:val="28"/>
        </w:rPr>
        <w:t>як систематизоване зібрання документів для дослідників, істориків та експертів має на меті допомогти користувачам відтворити цілісну картину важливого і складного періоду хорватської історії, який має унікальне значення для хорватської незалежності.</w:t>
      </w:r>
    </w:p>
    <w:p w14:paraId="3FECA1CC" w14:textId="3C2F6613" w:rsidR="00BE40FC" w:rsidRPr="00D45A8E" w:rsidRDefault="00BE40FC" w:rsidP="00B35D72">
      <w:pPr>
        <w:spacing w:line="360" w:lineRule="auto"/>
        <w:rPr>
          <w:szCs w:val="28"/>
        </w:rPr>
      </w:pPr>
      <w:r w:rsidRPr="00D27895">
        <w:rPr>
          <w:rStyle w:val="rynqvb"/>
          <w:rFonts w:eastAsia="Arial"/>
          <w:szCs w:val="28"/>
        </w:rPr>
        <w:t xml:space="preserve">Важливим внеском Національної та університетської бібліотеки </w:t>
      </w:r>
      <w:r w:rsidR="00062932" w:rsidRPr="00D27895">
        <w:rPr>
          <w:rStyle w:val="rynqvb"/>
          <w:rFonts w:eastAsia="Arial"/>
          <w:szCs w:val="28"/>
        </w:rPr>
        <w:t>у Загребі</w:t>
      </w:r>
      <w:r w:rsidRPr="00D27895">
        <w:rPr>
          <w:rStyle w:val="rynqvb"/>
          <w:rFonts w:eastAsia="Arial"/>
          <w:szCs w:val="28"/>
        </w:rPr>
        <w:t xml:space="preserve"> у забезпечення доступу до джерельної бази досліджень про війну стали бібліографічні ресурси.</w:t>
      </w:r>
      <w:r w:rsidR="008D567D" w:rsidRPr="00D27895">
        <w:rPr>
          <w:rStyle w:val="rynqvb"/>
          <w:rFonts w:eastAsia="Arial"/>
          <w:szCs w:val="28"/>
        </w:rPr>
        <w:t xml:space="preserve"> </w:t>
      </w:r>
      <w:r w:rsidRPr="00D27895">
        <w:rPr>
          <w:rStyle w:val="rynqvb"/>
          <w:rFonts w:eastAsia="Arial"/>
          <w:szCs w:val="28"/>
        </w:rPr>
        <w:t xml:space="preserve">Так, </w:t>
      </w:r>
      <w:r w:rsidR="00D27895" w:rsidRPr="00D27895">
        <w:rPr>
          <w:rStyle w:val="rynqvb"/>
          <w:rFonts w:eastAsia="Arial"/>
          <w:szCs w:val="28"/>
        </w:rPr>
        <w:t>ще під час війни вийшла тритомна</w:t>
      </w:r>
      <w:r w:rsidR="00D27895" w:rsidRPr="00D27895">
        <w:rPr>
          <w:szCs w:val="28"/>
        </w:rPr>
        <w:t xml:space="preserve"> </w:t>
      </w:r>
      <w:r w:rsidR="00D27895" w:rsidRPr="00D27895">
        <w:rPr>
          <w:rStyle w:val="rynqvb"/>
          <w:rFonts w:eastAsia="Arial"/>
          <w:szCs w:val="28"/>
        </w:rPr>
        <w:t xml:space="preserve">бібліографія статей із щоденної та щотижневої хорватської та зарубіжної преси </w:t>
      </w:r>
      <w:r w:rsidR="00D27895" w:rsidRPr="00D27895">
        <w:rPr>
          <w:szCs w:val="28"/>
        </w:rPr>
        <w:t>«</w:t>
      </w:r>
      <w:proofErr w:type="spellStart"/>
      <w:r w:rsidR="00D27895" w:rsidRPr="00D27895">
        <w:rPr>
          <w:szCs w:val="28"/>
        </w:rPr>
        <w:t>Rat</w:t>
      </w:r>
      <w:proofErr w:type="spellEnd"/>
      <w:r w:rsidR="00D27895" w:rsidRPr="00D27895">
        <w:rPr>
          <w:szCs w:val="28"/>
        </w:rPr>
        <w:t xml:space="preserve"> u </w:t>
      </w:r>
      <w:proofErr w:type="spellStart"/>
      <w:r w:rsidR="00D27895" w:rsidRPr="00D27895">
        <w:rPr>
          <w:szCs w:val="28"/>
        </w:rPr>
        <w:t>Hrvatskoj</w:t>
      </w:r>
      <w:proofErr w:type="spellEnd"/>
      <w:r w:rsidR="00D27895" w:rsidRPr="00D27895">
        <w:rPr>
          <w:szCs w:val="28"/>
        </w:rPr>
        <w:t xml:space="preserve">: </w:t>
      </w:r>
      <w:proofErr w:type="spellStart"/>
      <w:r w:rsidR="00D27895" w:rsidRPr="00D27895">
        <w:rPr>
          <w:szCs w:val="28"/>
        </w:rPr>
        <w:t>bibliografija</w:t>
      </w:r>
      <w:proofErr w:type="spellEnd"/>
      <w:r w:rsidR="00D27895" w:rsidRPr="00D27895">
        <w:rPr>
          <w:szCs w:val="28"/>
        </w:rPr>
        <w:t xml:space="preserve"> </w:t>
      </w:r>
      <w:proofErr w:type="spellStart"/>
      <w:r w:rsidR="00D27895" w:rsidRPr="00D27895">
        <w:rPr>
          <w:szCs w:val="28"/>
        </w:rPr>
        <w:t>članaka</w:t>
      </w:r>
      <w:proofErr w:type="spellEnd"/>
      <w:r w:rsidR="00D27895" w:rsidRPr="00D27895">
        <w:rPr>
          <w:szCs w:val="28"/>
        </w:rPr>
        <w:t xml:space="preserve"> </w:t>
      </w:r>
      <w:proofErr w:type="spellStart"/>
      <w:r w:rsidR="00D27895" w:rsidRPr="00D27895">
        <w:rPr>
          <w:szCs w:val="28"/>
        </w:rPr>
        <w:t>iz</w:t>
      </w:r>
      <w:proofErr w:type="spellEnd"/>
      <w:r w:rsidR="00D27895" w:rsidRPr="00D27895">
        <w:rPr>
          <w:szCs w:val="28"/>
        </w:rPr>
        <w:t xml:space="preserve"> </w:t>
      </w:r>
      <w:proofErr w:type="spellStart"/>
      <w:r w:rsidR="00D27895" w:rsidRPr="00D27895">
        <w:rPr>
          <w:szCs w:val="28"/>
        </w:rPr>
        <w:t>dnevnog</w:t>
      </w:r>
      <w:proofErr w:type="spellEnd"/>
      <w:r w:rsidR="00D27895" w:rsidRPr="00D27895">
        <w:rPr>
          <w:szCs w:val="28"/>
        </w:rPr>
        <w:t xml:space="preserve"> i </w:t>
      </w:r>
      <w:proofErr w:type="spellStart"/>
      <w:r w:rsidR="00D27895" w:rsidRPr="00D27895">
        <w:rPr>
          <w:szCs w:val="28"/>
        </w:rPr>
        <w:t>tjednog</w:t>
      </w:r>
      <w:proofErr w:type="spellEnd"/>
      <w:r w:rsidR="00D27895" w:rsidRPr="00D27895">
        <w:rPr>
          <w:szCs w:val="28"/>
        </w:rPr>
        <w:t xml:space="preserve"> </w:t>
      </w:r>
      <w:proofErr w:type="spellStart"/>
      <w:r w:rsidR="00D27895" w:rsidRPr="00D27895">
        <w:rPr>
          <w:szCs w:val="28"/>
        </w:rPr>
        <w:t>domaćeg</w:t>
      </w:r>
      <w:proofErr w:type="spellEnd"/>
      <w:r w:rsidR="00D27895" w:rsidRPr="00D27895">
        <w:rPr>
          <w:szCs w:val="28"/>
        </w:rPr>
        <w:t xml:space="preserve"> i </w:t>
      </w:r>
      <w:proofErr w:type="spellStart"/>
      <w:r w:rsidR="00D27895" w:rsidRPr="00D27895">
        <w:rPr>
          <w:szCs w:val="28"/>
        </w:rPr>
        <w:t>stranog</w:t>
      </w:r>
      <w:proofErr w:type="spellEnd"/>
      <w:r w:rsidR="00D27895" w:rsidRPr="00D27895">
        <w:rPr>
          <w:szCs w:val="28"/>
        </w:rPr>
        <w:t xml:space="preserve"> </w:t>
      </w:r>
      <w:proofErr w:type="spellStart"/>
      <w:r w:rsidR="00D27895" w:rsidRPr="00D27895">
        <w:rPr>
          <w:szCs w:val="28"/>
        </w:rPr>
        <w:t>tiska</w:t>
      </w:r>
      <w:proofErr w:type="spellEnd"/>
      <w:r w:rsidR="00D27895" w:rsidRPr="00D27895">
        <w:rPr>
          <w:szCs w:val="28"/>
        </w:rPr>
        <w:t>» (</w:t>
      </w:r>
      <w:r w:rsidR="00D27895" w:rsidRPr="00D27895">
        <w:rPr>
          <w:rStyle w:val="rynqvb"/>
          <w:rFonts w:eastAsia="Arial"/>
          <w:szCs w:val="28"/>
          <w:lang w:val="en-US"/>
        </w:rPr>
        <w:t>Zagreb</w:t>
      </w:r>
      <w:r w:rsidR="00D27895" w:rsidRPr="00D27895">
        <w:rPr>
          <w:rStyle w:val="rynqvb"/>
          <w:rFonts w:eastAsia="Arial"/>
          <w:szCs w:val="28"/>
        </w:rPr>
        <w:t>, 1992–1993</w:t>
      </w:r>
      <w:r w:rsidR="00D27895" w:rsidRPr="00D27895">
        <w:rPr>
          <w:szCs w:val="28"/>
        </w:rPr>
        <w:t>), а д</w:t>
      </w:r>
      <w:r w:rsidRPr="00D27895">
        <w:rPr>
          <w:rStyle w:val="rynqvb"/>
          <w:rFonts w:eastAsia="Arial"/>
          <w:szCs w:val="28"/>
        </w:rPr>
        <w:t>о відкриття читального залу укладено каталог фонду «</w:t>
      </w:r>
      <w:proofErr w:type="spellStart"/>
      <w:r w:rsidRPr="00D27895">
        <w:rPr>
          <w:rStyle w:val="indigo-metadatavalue-none"/>
          <w:szCs w:val="28"/>
        </w:rPr>
        <w:t>Zbirka</w:t>
      </w:r>
      <w:proofErr w:type="spellEnd"/>
      <w:r w:rsidRPr="00D27895">
        <w:rPr>
          <w:rStyle w:val="indigo-metadatavalue-none"/>
          <w:szCs w:val="28"/>
        </w:rPr>
        <w:t xml:space="preserve"> </w:t>
      </w:r>
      <w:proofErr w:type="spellStart"/>
      <w:r w:rsidRPr="00D27895">
        <w:rPr>
          <w:rStyle w:val="indigo-metadatavalue-none"/>
          <w:szCs w:val="28"/>
        </w:rPr>
        <w:t>knjiga</w:t>
      </w:r>
      <w:proofErr w:type="spellEnd"/>
      <w:r w:rsidRPr="00D27895">
        <w:rPr>
          <w:rStyle w:val="indigo-metadatavalue-none"/>
          <w:szCs w:val="28"/>
        </w:rPr>
        <w:t xml:space="preserve"> o </w:t>
      </w:r>
      <w:proofErr w:type="spellStart"/>
      <w:r w:rsidRPr="00D27895">
        <w:rPr>
          <w:rStyle w:val="indigo-metadatavalue-none"/>
          <w:szCs w:val="28"/>
        </w:rPr>
        <w:t>Domovinskom</w:t>
      </w:r>
      <w:proofErr w:type="spellEnd"/>
      <w:r w:rsidRPr="00D27895">
        <w:rPr>
          <w:rStyle w:val="indigo-metadatavalue-none"/>
          <w:szCs w:val="28"/>
        </w:rPr>
        <w:t xml:space="preserve"> </w:t>
      </w:r>
      <w:proofErr w:type="spellStart"/>
      <w:r w:rsidRPr="00D27895">
        <w:rPr>
          <w:rStyle w:val="indigo-metadatavalue-none"/>
          <w:szCs w:val="28"/>
        </w:rPr>
        <w:t>ratu</w:t>
      </w:r>
      <w:proofErr w:type="spellEnd"/>
      <w:r w:rsidRPr="00D27895">
        <w:rPr>
          <w:rStyle w:val="indigo-metadatavalue-none"/>
          <w:szCs w:val="28"/>
        </w:rPr>
        <w:t xml:space="preserve"> </w:t>
      </w:r>
      <w:proofErr w:type="spellStart"/>
      <w:r w:rsidRPr="00D27895">
        <w:rPr>
          <w:rStyle w:val="indigo-metadatavalue-none"/>
          <w:szCs w:val="28"/>
        </w:rPr>
        <w:t>Nacionalne</w:t>
      </w:r>
      <w:proofErr w:type="spellEnd"/>
      <w:r w:rsidRPr="00D27895">
        <w:rPr>
          <w:rStyle w:val="indigo-metadatavalue-none"/>
          <w:szCs w:val="28"/>
        </w:rPr>
        <w:t xml:space="preserve"> i </w:t>
      </w:r>
      <w:proofErr w:type="spellStart"/>
      <w:r w:rsidRPr="00D27895">
        <w:rPr>
          <w:rStyle w:val="indigo-metadatavalue-none"/>
          <w:szCs w:val="28"/>
        </w:rPr>
        <w:t>sveučilišne</w:t>
      </w:r>
      <w:proofErr w:type="spellEnd"/>
      <w:r w:rsidRPr="00D27895">
        <w:rPr>
          <w:rStyle w:val="indigo-metadatavalue-none"/>
          <w:szCs w:val="28"/>
        </w:rPr>
        <w:t xml:space="preserve"> </w:t>
      </w:r>
      <w:proofErr w:type="spellStart"/>
      <w:r w:rsidRPr="00D27895">
        <w:rPr>
          <w:rStyle w:val="indigo-metadatavalue-none"/>
          <w:szCs w:val="28"/>
        </w:rPr>
        <w:t>knjižnice</w:t>
      </w:r>
      <w:proofErr w:type="spellEnd"/>
      <w:r w:rsidRPr="00D27895">
        <w:rPr>
          <w:rStyle w:val="indigo-metadatavalue-none"/>
          <w:szCs w:val="28"/>
        </w:rPr>
        <w:t xml:space="preserve">: </w:t>
      </w:r>
      <w:proofErr w:type="spellStart"/>
      <w:r w:rsidRPr="00D27895">
        <w:rPr>
          <w:rStyle w:val="indigo-metadatavalue-none"/>
          <w:szCs w:val="28"/>
        </w:rPr>
        <w:t>katalog</w:t>
      </w:r>
      <w:proofErr w:type="spellEnd"/>
      <w:r w:rsidRPr="00D27895">
        <w:rPr>
          <w:rStyle w:val="indigo-metadatavalue-none"/>
          <w:szCs w:val="28"/>
        </w:rPr>
        <w:t xml:space="preserve">: </w:t>
      </w:r>
      <w:proofErr w:type="spellStart"/>
      <w:r w:rsidRPr="00D27895">
        <w:rPr>
          <w:rStyle w:val="indigo-metadatavalue-none"/>
          <w:szCs w:val="28"/>
        </w:rPr>
        <w:t>listopad</w:t>
      </w:r>
      <w:proofErr w:type="spellEnd"/>
      <w:r w:rsidRPr="00D27895">
        <w:rPr>
          <w:rStyle w:val="indigo-metadatavalue-none"/>
          <w:szCs w:val="28"/>
        </w:rPr>
        <w:t xml:space="preserve"> 2009</w:t>
      </w:r>
      <w:r w:rsidRPr="00D27895">
        <w:rPr>
          <w:rStyle w:val="rynqvb"/>
          <w:rFonts w:eastAsia="Arial"/>
          <w:szCs w:val="28"/>
        </w:rPr>
        <w:t>»</w:t>
      </w:r>
      <w:r w:rsidR="00062932" w:rsidRPr="00D27895">
        <w:rPr>
          <w:rStyle w:val="rynqvb"/>
          <w:rFonts w:eastAsia="Arial"/>
          <w:szCs w:val="28"/>
        </w:rPr>
        <w:t xml:space="preserve"> (</w:t>
      </w:r>
      <w:r w:rsidR="00062932" w:rsidRPr="00D27895">
        <w:rPr>
          <w:rStyle w:val="rynqvb"/>
          <w:rFonts w:eastAsia="Arial"/>
          <w:szCs w:val="28"/>
          <w:lang w:val="en-US"/>
        </w:rPr>
        <w:t>Zagreb</w:t>
      </w:r>
      <w:r w:rsidR="00062932" w:rsidRPr="00D27895">
        <w:rPr>
          <w:rStyle w:val="rynqvb"/>
          <w:rFonts w:eastAsia="Arial"/>
          <w:szCs w:val="28"/>
        </w:rPr>
        <w:t>, 2009)</w:t>
      </w:r>
      <w:r w:rsidR="00D27895" w:rsidRPr="00D27895">
        <w:rPr>
          <w:rStyle w:val="rynqvb"/>
          <w:rFonts w:eastAsia="Arial"/>
          <w:szCs w:val="28"/>
        </w:rPr>
        <w:t>, який вміщує 958 позицій.</w:t>
      </w:r>
    </w:p>
    <w:p w14:paraId="6AAB1C1B" w14:textId="2665DAAD" w:rsidR="00BE40FC" w:rsidRPr="00D45A8E" w:rsidRDefault="00BE40FC" w:rsidP="00B35D72">
      <w:pPr>
        <w:spacing w:line="360" w:lineRule="auto"/>
        <w:rPr>
          <w:rStyle w:val="rynqvb"/>
          <w:rFonts w:eastAsia="Arial"/>
          <w:szCs w:val="28"/>
        </w:rPr>
      </w:pPr>
      <w:r w:rsidRPr="00D45A8E">
        <w:rPr>
          <w:rStyle w:val="rynqvb"/>
          <w:rFonts w:eastAsia="Arial"/>
          <w:szCs w:val="28"/>
        </w:rPr>
        <w:t xml:space="preserve">Фонд </w:t>
      </w:r>
      <w:r w:rsidR="008D567D" w:rsidRPr="00D45A8E">
        <w:rPr>
          <w:rStyle w:val="rynqvb"/>
          <w:rFonts w:eastAsia="Arial"/>
          <w:szCs w:val="28"/>
        </w:rPr>
        <w:t xml:space="preserve">про Хорватську війну 1991–1995 рр. </w:t>
      </w:r>
      <w:r w:rsidRPr="00D45A8E">
        <w:rPr>
          <w:rStyle w:val="rynqvb"/>
          <w:rFonts w:eastAsia="Arial"/>
          <w:szCs w:val="28"/>
        </w:rPr>
        <w:t>є частиною проєктів з оцифрування, які реалізує Національна та університетська бібліотека</w:t>
      </w:r>
      <w:r w:rsidR="00D27895">
        <w:rPr>
          <w:rStyle w:val="rynqvb"/>
          <w:rFonts w:eastAsia="Arial"/>
          <w:szCs w:val="28"/>
        </w:rPr>
        <w:t xml:space="preserve"> у Загребі</w:t>
      </w:r>
      <w:r w:rsidRPr="00D45A8E">
        <w:rPr>
          <w:rStyle w:val="rynqvb"/>
          <w:rFonts w:eastAsia="Arial"/>
          <w:szCs w:val="28"/>
        </w:rPr>
        <w:t xml:space="preserve">. </w:t>
      </w:r>
      <w:r w:rsidR="008D567D">
        <w:rPr>
          <w:rStyle w:val="rynqvb"/>
          <w:rFonts w:eastAsia="Arial"/>
          <w:szCs w:val="28"/>
        </w:rPr>
        <w:lastRenderedPageBreak/>
        <w:t>В</w:t>
      </w:r>
      <w:r w:rsidRPr="00D45A8E">
        <w:rPr>
          <w:rStyle w:val="rynqvb"/>
          <w:rFonts w:eastAsia="Arial"/>
          <w:szCs w:val="28"/>
        </w:rPr>
        <w:t>же до його відкриття у 2009 р</w:t>
      </w:r>
      <w:r w:rsidR="00B35D72">
        <w:rPr>
          <w:rStyle w:val="rynqvb"/>
          <w:rFonts w:eastAsia="Arial"/>
          <w:szCs w:val="28"/>
        </w:rPr>
        <w:t>.</w:t>
      </w:r>
      <w:r w:rsidRPr="00D45A8E">
        <w:rPr>
          <w:rStyle w:val="rynqvb"/>
          <w:rFonts w:eastAsia="Arial"/>
          <w:szCs w:val="28"/>
        </w:rPr>
        <w:t xml:space="preserve"> було </w:t>
      </w:r>
      <w:proofErr w:type="spellStart"/>
      <w:r w:rsidRPr="00D45A8E">
        <w:rPr>
          <w:rStyle w:val="rynqvb"/>
          <w:rFonts w:eastAsia="Arial"/>
          <w:szCs w:val="28"/>
        </w:rPr>
        <w:t>оцифровано</w:t>
      </w:r>
      <w:proofErr w:type="spellEnd"/>
      <w:r w:rsidRPr="00D45A8E">
        <w:rPr>
          <w:rStyle w:val="rynqvb"/>
          <w:rFonts w:eastAsia="Arial"/>
          <w:szCs w:val="28"/>
        </w:rPr>
        <w:t xml:space="preserve"> більше 3,5 тис</w:t>
      </w:r>
      <w:r w:rsidR="00B35D72">
        <w:rPr>
          <w:rStyle w:val="rynqvb"/>
          <w:rFonts w:eastAsia="Arial"/>
          <w:szCs w:val="28"/>
        </w:rPr>
        <w:t>.</w:t>
      </w:r>
      <w:r w:rsidRPr="00D45A8E">
        <w:rPr>
          <w:rStyle w:val="rynqvb"/>
          <w:rFonts w:eastAsia="Arial"/>
          <w:szCs w:val="28"/>
        </w:rPr>
        <w:t xml:space="preserve"> статей про війну, опублікованих у хорватських і зарубіжних періодичних виданнях 1991–1992 років.</w:t>
      </w:r>
      <w:r w:rsidR="006A5EF7">
        <w:rPr>
          <w:rStyle w:val="rynqvb"/>
          <w:rFonts w:eastAsia="Arial"/>
          <w:szCs w:val="28"/>
        </w:rPr>
        <w:t xml:space="preserve"> </w:t>
      </w:r>
      <w:r w:rsidRPr="00D45A8E">
        <w:rPr>
          <w:rStyle w:val="rynqvb"/>
          <w:rFonts w:eastAsia="Arial"/>
          <w:szCs w:val="28"/>
        </w:rPr>
        <w:t xml:space="preserve">Наразі електронні і оцифровані ресурси доступні на </w:t>
      </w:r>
      <w:proofErr w:type="spellStart"/>
      <w:r w:rsidR="008D567D">
        <w:rPr>
          <w:rStyle w:val="rynqvb"/>
          <w:rFonts w:eastAsia="Arial"/>
          <w:szCs w:val="28"/>
        </w:rPr>
        <w:t>веб</w:t>
      </w:r>
      <w:r w:rsidRPr="00D45A8E">
        <w:rPr>
          <w:rStyle w:val="rynqvb"/>
          <w:rFonts w:eastAsia="Arial"/>
          <w:szCs w:val="28"/>
        </w:rPr>
        <w:t>сайті</w:t>
      </w:r>
      <w:proofErr w:type="spellEnd"/>
      <w:r w:rsidRPr="00D45A8E">
        <w:rPr>
          <w:rStyle w:val="rynqvb"/>
          <w:rFonts w:eastAsia="Arial"/>
          <w:szCs w:val="28"/>
        </w:rPr>
        <w:t xml:space="preserve"> бібліотеки </w:t>
      </w:r>
      <w:r w:rsidR="00B35D72">
        <w:rPr>
          <w:rStyle w:val="rynqvb"/>
          <w:rFonts w:eastAsia="Arial"/>
          <w:szCs w:val="28"/>
        </w:rPr>
        <w:t xml:space="preserve">у розділі </w:t>
      </w:r>
      <w:r w:rsidR="00B35D72" w:rsidRPr="00D45A8E">
        <w:rPr>
          <w:rStyle w:val="rynqvb"/>
          <w:rFonts w:eastAsia="Arial"/>
          <w:szCs w:val="28"/>
        </w:rPr>
        <w:t>«</w:t>
      </w:r>
      <w:proofErr w:type="spellStart"/>
      <w:r w:rsidR="00B35D72" w:rsidRPr="00D45A8E">
        <w:rPr>
          <w:szCs w:val="28"/>
        </w:rPr>
        <w:t>Digitalna</w:t>
      </w:r>
      <w:proofErr w:type="spellEnd"/>
      <w:r w:rsidR="00B35D72" w:rsidRPr="00D45A8E">
        <w:rPr>
          <w:szCs w:val="28"/>
        </w:rPr>
        <w:t xml:space="preserve"> </w:t>
      </w:r>
      <w:proofErr w:type="spellStart"/>
      <w:r w:rsidR="00B35D72" w:rsidRPr="00D45A8E">
        <w:rPr>
          <w:szCs w:val="28"/>
        </w:rPr>
        <w:t>zbirka</w:t>
      </w:r>
      <w:proofErr w:type="spellEnd"/>
      <w:r w:rsidR="00B35D72" w:rsidRPr="00D45A8E">
        <w:rPr>
          <w:szCs w:val="28"/>
        </w:rPr>
        <w:t xml:space="preserve"> </w:t>
      </w:r>
      <w:proofErr w:type="spellStart"/>
      <w:r w:rsidR="00B35D72" w:rsidRPr="00D45A8E">
        <w:rPr>
          <w:szCs w:val="28"/>
        </w:rPr>
        <w:t>građe</w:t>
      </w:r>
      <w:proofErr w:type="spellEnd"/>
      <w:r w:rsidR="00B35D72" w:rsidRPr="00D45A8E">
        <w:rPr>
          <w:szCs w:val="28"/>
        </w:rPr>
        <w:t xml:space="preserve"> o </w:t>
      </w:r>
      <w:proofErr w:type="spellStart"/>
      <w:r w:rsidR="00B35D72" w:rsidRPr="00D45A8E">
        <w:rPr>
          <w:szCs w:val="28"/>
        </w:rPr>
        <w:t>Domovinskom</w:t>
      </w:r>
      <w:proofErr w:type="spellEnd"/>
      <w:r w:rsidR="00B35D72" w:rsidRPr="00D45A8E">
        <w:rPr>
          <w:szCs w:val="28"/>
        </w:rPr>
        <w:t xml:space="preserve"> </w:t>
      </w:r>
      <w:proofErr w:type="spellStart"/>
      <w:r w:rsidR="00B35D72" w:rsidRPr="00D45A8E">
        <w:rPr>
          <w:szCs w:val="28"/>
        </w:rPr>
        <w:t>ratu</w:t>
      </w:r>
      <w:proofErr w:type="spellEnd"/>
      <w:r w:rsidR="00B35D72" w:rsidRPr="00D45A8E">
        <w:rPr>
          <w:szCs w:val="28"/>
        </w:rPr>
        <w:t>»</w:t>
      </w:r>
      <w:r w:rsidR="008D567D">
        <w:rPr>
          <w:szCs w:val="28"/>
        </w:rPr>
        <w:t xml:space="preserve"> (</w:t>
      </w:r>
      <w:hyperlink r:id="rId7" w:history="1">
        <w:r w:rsidR="008D567D" w:rsidRPr="008D567D">
          <w:rPr>
            <w:rStyle w:val="a3"/>
            <w:szCs w:val="28"/>
            <w:lang w:val="en-GB"/>
          </w:rPr>
          <w:t>https</w:t>
        </w:r>
        <w:r w:rsidR="008D567D" w:rsidRPr="008D567D">
          <w:rPr>
            <w:rStyle w:val="a3"/>
            <w:szCs w:val="28"/>
          </w:rPr>
          <w:t>://</w:t>
        </w:r>
        <w:proofErr w:type="spellStart"/>
        <w:r w:rsidR="008D567D" w:rsidRPr="008D567D">
          <w:rPr>
            <w:rStyle w:val="a3"/>
            <w:szCs w:val="28"/>
            <w:lang w:val="en-GB"/>
          </w:rPr>
          <w:t>nsk</w:t>
        </w:r>
        <w:proofErr w:type="spellEnd"/>
        <w:r w:rsidR="008D567D" w:rsidRPr="008D567D">
          <w:rPr>
            <w:rStyle w:val="a3"/>
            <w:szCs w:val="28"/>
          </w:rPr>
          <w:t>.</w:t>
        </w:r>
        <w:r w:rsidR="008D567D" w:rsidRPr="008D567D">
          <w:rPr>
            <w:rStyle w:val="a3"/>
            <w:szCs w:val="28"/>
            <w:lang w:val="en-GB"/>
          </w:rPr>
          <w:t>hr</w:t>
        </w:r>
        <w:r w:rsidR="008D567D" w:rsidRPr="008D567D">
          <w:rPr>
            <w:rStyle w:val="a3"/>
            <w:szCs w:val="28"/>
          </w:rPr>
          <w:t>/</w:t>
        </w:r>
        <w:proofErr w:type="spellStart"/>
        <w:r w:rsidR="008D567D" w:rsidRPr="008D567D">
          <w:rPr>
            <w:rStyle w:val="a3"/>
            <w:szCs w:val="28"/>
            <w:lang w:val="en-GB"/>
          </w:rPr>
          <w:t>zbirke</w:t>
        </w:r>
        <w:proofErr w:type="spellEnd"/>
        <w:r w:rsidR="008D567D" w:rsidRPr="008D567D">
          <w:rPr>
            <w:rStyle w:val="a3"/>
            <w:szCs w:val="28"/>
          </w:rPr>
          <w:t>/</w:t>
        </w:r>
        <w:proofErr w:type="spellStart"/>
        <w:r w:rsidR="008D567D" w:rsidRPr="008D567D">
          <w:rPr>
            <w:rStyle w:val="a3"/>
            <w:szCs w:val="28"/>
            <w:lang w:val="en-GB"/>
          </w:rPr>
          <w:t>zbirke</w:t>
        </w:r>
        <w:proofErr w:type="spellEnd"/>
        <w:r w:rsidR="008D567D" w:rsidRPr="008D567D">
          <w:rPr>
            <w:rStyle w:val="a3"/>
            <w:szCs w:val="28"/>
          </w:rPr>
          <w:t>-</w:t>
        </w:r>
        <w:r w:rsidR="008D567D" w:rsidRPr="008D567D">
          <w:rPr>
            <w:rStyle w:val="a3"/>
            <w:szCs w:val="28"/>
            <w:lang w:val="en-GB"/>
          </w:rPr>
          <w:t>u</w:t>
        </w:r>
        <w:r w:rsidR="008D567D" w:rsidRPr="008D567D">
          <w:rPr>
            <w:rStyle w:val="a3"/>
            <w:szCs w:val="28"/>
          </w:rPr>
          <w:t>-</w:t>
        </w:r>
        <w:proofErr w:type="spellStart"/>
        <w:r w:rsidR="008D567D" w:rsidRPr="008D567D">
          <w:rPr>
            <w:rStyle w:val="a3"/>
            <w:szCs w:val="28"/>
            <w:lang w:val="en-GB"/>
          </w:rPr>
          <w:t>citaonicama</w:t>
        </w:r>
        <w:proofErr w:type="spellEnd"/>
        <w:r w:rsidR="008D567D" w:rsidRPr="008D567D">
          <w:rPr>
            <w:rStyle w:val="a3"/>
            <w:szCs w:val="28"/>
          </w:rPr>
          <w:t>/</w:t>
        </w:r>
        <w:proofErr w:type="spellStart"/>
        <w:r w:rsidR="008D567D" w:rsidRPr="008D567D">
          <w:rPr>
            <w:rStyle w:val="a3"/>
            <w:szCs w:val="28"/>
            <w:lang w:val="en-GB"/>
          </w:rPr>
          <w:t>zbirka</w:t>
        </w:r>
        <w:proofErr w:type="spellEnd"/>
        <w:r w:rsidR="008D567D" w:rsidRPr="008D567D">
          <w:rPr>
            <w:rStyle w:val="a3"/>
            <w:szCs w:val="28"/>
          </w:rPr>
          <w:t>-</w:t>
        </w:r>
        <w:proofErr w:type="spellStart"/>
        <w:r w:rsidR="008D567D" w:rsidRPr="008D567D">
          <w:rPr>
            <w:rStyle w:val="a3"/>
            <w:szCs w:val="28"/>
            <w:lang w:val="en-GB"/>
          </w:rPr>
          <w:t>knjiznicne</w:t>
        </w:r>
        <w:proofErr w:type="spellEnd"/>
        <w:r w:rsidR="008D567D" w:rsidRPr="008D567D">
          <w:rPr>
            <w:rStyle w:val="a3"/>
            <w:szCs w:val="28"/>
          </w:rPr>
          <w:t>-</w:t>
        </w:r>
        <w:r w:rsidR="008D567D" w:rsidRPr="008D567D">
          <w:rPr>
            <w:rStyle w:val="a3"/>
            <w:szCs w:val="28"/>
            <w:lang w:val="en-GB"/>
          </w:rPr>
          <w:t>grade</w:t>
        </w:r>
        <w:r w:rsidR="008D567D" w:rsidRPr="008D567D">
          <w:rPr>
            <w:rStyle w:val="a3"/>
            <w:szCs w:val="28"/>
          </w:rPr>
          <w:t>-</w:t>
        </w:r>
        <w:r w:rsidR="008D567D" w:rsidRPr="008D567D">
          <w:rPr>
            <w:rStyle w:val="a3"/>
            <w:szCs w:val="28"/>
            <w:lang w:val="en-GB"/>
          </w:rPr>
          <w:t>o</w:t>
        </w:r>
        <w:r w:rsidR="008D567D" w:rsidRPr="008D567D">
          <w:rPr>
            <w:rStyle w:val="a3"/>
            <w:szCs w:val="28"/>
          </w:rPr>
          <w:t>-</w:t>
        </w:r>
        <w:proofErr w:type="spellStart"/>
        <w:r w:rsidR="008D567D" w:rsidRPr="008D567D">
          <w:rPr>
            <w:rStyle w:val="a3"/>
            <w:szCs w:val="28"/>
            <w:lang w:val="en-GB"/>
          </w:rPr>
          <w:t>domovinskom</w:t>
        </w:r>
        <w:proofErr w:type="spellEnd"/>
        <w:r w:rsidR="008D567D" w:rsidRPr="008D567D">
          <w:rPr>
            <w:rStyle w:val="a3"/>
            <w:szCs w:val="28"/>
          </w:rPr>
          <w:t>-</w:t>
        </w:r>
        <w:proofErr w:type="spellStart"/>
        <w:r w:rsidR="008D567D" w:rsidRPr="008D567D">
          <w:rPr>
            <w:rStyle w:val="a3"/>
            <w:szCs w:val="28"/>
            <w:lang w:val="en-GB"/>
          </w:rPr>
          <w:t>ratu</w:t>
        </w:r>
        <w:proofErr w:type="spellEnd"/>
      </w:hyperlink>
      <w:r w:rsidR="008D567D">
        <w:rPr>
          <w:szCs w:val="28"/>
        </w:rPr>
        <w:t>)</w:t>
      </w:r>
      <w:r w:rsidRPr="00D45A8E">
        <w:rPr>
          <w:rStyle w:val="rynqvb"/>
          <w:rFonts w:eastAsia="Arial"/>
          <w:szCs w:val="28"/>
        </w:rPr>
        <w:t>, деякі – у спеціалізованому читальному залі у приміщенні бібліотеки.</w:t>
      </w:r>
    </w:p>
    <w:p w14:paraId="4162225B" w14:textId="192C1143" w:rsidR="00BE40FC" w:rsidRPr="00CC04A3" w:rsidRDefault="00BE40FC" w:rsidP="00CC04A3">
      <w:pPr>
        <w:spacing w:line="360" w:lineRule="auto"/>
        <w:rPr>
          <w:rStyle w:val="rynqvb"/>
          <w:rFonts w:eastAsia="Arial"/>
          <w:szCs w:val="28"/>
        </w:rPr>
      </w:pPr>
      <w:r w:rsidRPr="00D45A8E">
        <w:rPr>
          <w:rStyle w:val="rynqvb"/>
          <w:rFonts w:eastAsia="Arial"/>
          <w:szCs w:val="28"/>
        </w:rPr>
        <w:t xml:space="preserve">Окрім постійної виставки </w:t>
      </w:r>
      <w:r w:rsidR="008D567D">
        <w:rPr>
          <w:rStyle w:val="rynqvb"/>
          <w:rFonts w:eastAsia="Arial"/>
          <w:szCs w:val="28"/>
        </w:rPr>
        <w:t>ресурсів</w:t>
      </w:r>
      <w:r w:rsidRPr="00D45A8E">
        <w:rPr>
          <w:rStyle w:val="rynqvb"/>
          <w:rFonts w:eastAsia="Arial"/>
          <w:szCs w:val="28"/>
        </w:rPr>
        <w:t xml:space="preserve"> фонду, </w:t>
      </w:r>
      <w:r w:rsidR="008D567D">
        <w:rPr>
          <w:rStyle w:val="rynqvb"/>
          <w:rFonts w:eastAsia="Arial"/>
          <w:szCs w:val="28"/>
        </w:rPr>
        <w:t xml:space="preserve">тут </w:t>
      </w:r>
      <w:r w:rsidRPr="00D45A8E">
        <w:rPr>
          <w:rStyle w:val="rynqvb"/>
          <w:rFonts w:eastAsia="Arial"/>
          <w:szCs w:val="28"/>
        </w:rPr>
        <w:t xml:space="preserve">періодично проводяться тематичні виставки, презентації нових видань, лекції та інші наукові та професійні </w:t>
      </w:r>
      <w:r w:rsidRPr="00CC04A3">
        <w:rPr>
          <w:rStyle w:val="rynqvb"/>
          <w:rFonts w:eastAsia="Arial"/>
          <w:szCs w:val="28"/>
        </w:rPr>
        <w:t>заходи у співпраці з іншими бібліотеками, архівами, музеями, науковими установами.</w:t>
      </w:r>
    </w:p>
    <w:p w14:paraId="2C996857" w14:textId="012FE78E" w:rsidR="00CC04A3" w:rsidRPr="00CC04A3" w:rsidRDefault="00CC04A3" w:rsidP="00CC04A3">
      <w:pPr>
        <w:spacing w:line="360" w:lineRule="auto"/>
        <w:rPr>
          <w:rStyle w:val="rynqvb"/>
          <w:rFonts w:eastAsia="Arial"/>
          <w:szCs w:val="28"/>
        </w:rPr>
      </w:pPr>
      <w:r w:rsidRPr="00CC04A3">
        <w:rPr>
          <w:rStyle w:val="rynqvb"/>
          <w:rFonts w:eastAsia="Arial"/>
          <w:szCs w:val="28"/>
        </w:rPr>
        <w:t>Вивчення хорватського досвіду є актуальним завданням бібліотек України задля збереження колективної пам’яті, зміцнення національної самосвідомості, підтримки української ідентичності, культурної дипломатії, розвитку міжнародного бібліотечного співробітництва. Місію щодо створення фонду вітчизняних і зарубіжних видань про російсько-українську війну могла б взяти на себе і Національна бібліотека України імені Ярослава Мудрого, і Національна бібліотека України імені В. Вернадського, і Національна історична бібліотека.</w:t>
      </w:r>
    </w:p>
    <w:p w14:paraId="6CCCE222" w14:textId="77777777" w:rsidR="00BE40FC" w:rsidRDefault="00BE40FC" w:rsidP="00063949">
      <w:pPr>
        <w:ind w:firstLine="0"/>
        <w:rPr>
          <w:szCs w:val="28"/>
        </w:rPr>
      </w:pPr>
    </w:p>
    <w:p w14:paraId="559B545F" w14:textId="51D4E774" w:rsidR="00B35D72" w:rsidRPr="00234B2D" w:rsidRDefault="00B35D72" w:rsidP="00B35D72">
      <w:pPr>
        <w:ind w:firstLine="0"/>
        <w:rPr>
          <w:lang w:eastAsia="ru-RU"/>
        </w:rPr>
      </w:pPr>
      <w:r w:rsidRPr="00234B2D">
        <w:rPr>
          <w:lang w:val="pl-PL" w:eastAsia="ru-RU"/>
        </w:rPr>
        <w:t>UDC</w:t>
      </w:r>
      <w:r w:rsidRPr="00234B2D">
        <w:rPr>
          <w:lang w:eastAsia="ru-RU"/>
        </w:rPr>
        <w:t xml:space="preserve"> </w:t>
      </w:r>
      <w:r w:rsidR="00234B2D" w:rsidRPr="00234B2D">
        <w:t>025.17:[[355:48:325.83](497.5) «1991/1995»</w:t>
      </w:r>
    </w:p>
    <w:p w14:paraId="43009D7F" w14:textId="77777777" w:rsidR="00B35D72" w:rsidRPr="00014265" w:rsidRDefault="00B35D72" w:rsidP="00B35D72">
      <w:pPr>
        <w:ind w:firstLine="0"/>
        <w:rPr>
          <w:b/>
          <w:lang w:eastAsia="ru-RU"/>
        </w:rPr>
      </w:pPr>
      <w:r w:rsidRPr="00014265">
        <w:rPr>
          <w:b/>
          <w:lang w:val="pl-PL" w:eastAsia="ru-RU"/>
        </w:rPr>
        <w:t>Liliia</w:t>
      </w:r>
      <w:r w:rsidRPr="00014265">
        <w:rPr>
          <w:b/>
          <w:lang w:eastAsia="ru-RU"/>
        </w:rPr>
        <w:t xml:space="preserve"> </w:t>
      </w:r>
      <w:r w:rsidRPr="00014265">
        <w:rPr>
          <w:b/>
          <w:lang w:val="pl-PL" w:eastAsia="ru-RU"/>
        </w:rPr>
        <w:t>Prokopenko</w:t>
      </w:r>
      <w:r w:rsidRPr="00014265">
        <w:rPr>
          <w:b/>
          <w:lang w:eastAsia="ru-RU"/>
        </w:rPr>
        <w:t>,</w:t>
      </w:r>
    </w:p>
    <w:p w14:paraId="09A6FAF0" w14:textId="77777777" w:rsidR="00B35D72" w:rsidRPr="00014265" w:rsidRDefault="00B35D72" w:rsidP="00B35D72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proofErr w:type="spellStart"/>
      <w:r w:rsidRPr="00014265">
        <w:rPr>
          <w:szCs w:val="28"/>
          <w:lang w:eastAsia="ru-RU"/>
        </w:rPr>
        <w:t>ORCID</w:t>
      </w:r>
      <w:proofErr w:type="spellEnd"/>
      <w:r w:rsidRPr="00014265">
        <w:rPr>
          <w:szCs w:val="28"/>
          <w:lang w:eastAsia="ru-RU"/>
        </w:rPr>
        <w:t xml:space="preserve"> </w:t>
      </w:r>
      <w:r w:rsidRPr="00014265">
        <w:rPr>
          <w:szCs w:val="28"/>
          <w:lang w:val="pl-PL" w:eastAsia="ru-RU"/>
        </w:rPr>
        <w:t>https</w:t>
      </w:r>
      <w:r w:rsidRPr="00014265">
        <w:rPr>
          <w:szCs w:val="28"/>
          <w:lang w:eastAsia="ru-RU"/>
        </w:rPr>
        <w:t>://</w:t>
      </w:r>
      <w:r w:rsidRPr="00014265">
        <w:rPr>
          <w:szCs w:val="28"/>
          <w:lang w:val="pl-PL" w:eastAsia="ru-RU"/>
        </w:rPr>
        <w:t>orcid</w:t>
      </w:r>
      <w:r w:rsidRPr="00014265">
        <w:rPr>
          <w:szCs w:val="28"/>
          <w:lang w:eastAsia="ru-RU"/>
        </w:rPr>
        <w:t>.</w:t>
      </w:r>
      <w:r w:rsidRPr="00014265">
        <w:rPr>
          <w:szCs w:val="28"/>
          <w:lang w:val="pl-PL" w:eastAsia="ru-RU"/>
        </w:rPr>
        <w:t>org</w:t>
      </w:r>
      <w:r w:rsidRPr="00014265">
        <w:rPr>
          <w:szCs w:val="28"/>
          <w:lang w:eastAsia="ru-RU"/>
        </w:rPr>
        <w:t>/</w:t>
      </w:r>
      <w:r w:rsidRPr="00014265">
        <w:t>0000-0003-0531-6111</w:t>
      </w:r>
      <w:r w:rsidRPr="00014265">
        <w:rPr>
          <w:szCs w:val="28"/>
          <w:lang w:eastAsia="ru-RU"/>
        </w:rPr>
        <w:t>,</w:t>
      </w:r>
    </w:p>
    <w:p w14:paraId="65F58EF2" w14:textId="77777777" w:rsidR="00B35D72" w:rsidRPr="00014265" w:rsidRDefault="00B35D72" w:rsidP="00B35D72">
      <w:pPr>
        <w:ind w:firstLine="0"/>
        <w:rPr>
          <w:lang w:val="en-US" w:eastAsia="ru-RU"/>
        </w:rPr>
      </w:pPr>
      <w:r w:rsidRPr="00014265">
        <w:rPr>
          <w:lang w:val="en-US" w:eastAsia="ru-RU"/>
        </w:rPr>
        <w:t>Candidate of Historical Sciences</w:t>
      </w:r>
      <w:r w:rsidRPr="00014265">
        <w:rPr>
          <w:lang w:eastAsia="ru-RU"/>
        </w:rPr>
        <w:t>,</w:t>
      </w:r>
      <w:r w:rsidRPr="00014265">
        <w:rPr>
          <w:lang w:val="en-US" w:eastAsia="ru-RU"/>
        </w:rPr>
        <w:t xml:space="preserve"> Associate Professor,</w:t>
      </w:r>
    </w:p>
    <w:p w14:paraId="1879B7E0" w14:textId="77777777" w:rsidR="00B35D72" w:rsidRPr="00014265" w:rsidRDefault="00B35D72" w:rsidP="00B35D72">
      <w:pPr>
        <w:ind w:firstLine="0"/>
        <w:rPr>
          <w:lang w:val="en-US" w:eastAsia="ru-RU"/>
        </w:rPr>
      </w:pPr>
      <w:r w:rsidRPr="00014265">
        <w:rPr>
          <w:lang w:val="en-US" w:eastAsia="ru-RU"/>
        </w:rPr>
        <w:t>Chief Librarian,</w:t>
      </w:r>
    </w:p>
    <w:p w14:paraId="108FDDAD" w14:textId="77777777" w:rsidR="00B35D72" w:rsidRPr="00014265" w:rsidRDefault="00B35D72" w:rsidP="00B35D72">
      <w:pPr>
        <w:ind w:firstLine="0"/>
        <w:rPr>
          <w:lang w:val="en-US" w:eastAsia="ru-RU"/>
        </w:rPr>
      </w:pPr>
      <w:r w:rsidRPr="00014265">
        <w:rPr>
          <w:lang w:val="en-US" w:eastAsia="ru-RU"/>
        </w:rPr>
        <w:t>Research Department,</w:t>
      </w:r>
    </w:p>
    <w:p w14:paraId="7A37EC64" w14:textId="77777777" w:rsidR="00B35D72" w:rsidRPr="00014265" w:rsidRDefault="00B35D72" w:rsidP="00B35D72">
      <w:pPr>
        <w:ind w:firstLine="0"/>
        <w:rPr>
          <w:i/>
          <w:szCs w:val="28"/>
          <w:lang w:val="en-US" w:eastAsia="ru-RU"/>
        </w:rPr>
      </w:pPr>
      <w:proofErr w:type="spellStart"/>
      <w:r w:rsidRPr="00014265">
        <w:rPr>
          <w:rStyle w:val="A30"/>
          <w:i w:val="0"/>
          <w:sz w:val="28"/>
          <w:szCs w:val="28"/>
          <w:lang w:val="en-US"/>
        </w:rPr>
        <w:t>Yaroslav</w:t>
      </w:r>
      <w:proofErr w:type="spellEnd"/>
      <w:r w:rsidRPr="00014265">
        <w:rPr>
          <w:rStyle w:val="A30"/>
          <w:i w:val="0"/>
          <w:sz w:val="28"/>
          <w:szCs w:val="28"/>
          <w:lang w:val="en-US"/>
        </w:rPr>
        <w:t xml:space="preserve"> </w:t>
      </w:r>
      <w:proofErr w:type="spellStart"/>
      <w:r w:rsidRPr="00014265">
        <w:rPr>
          <w:rStyle w:val="A30"/>
          <w:i w:val="0"/>
          <w:sz w:val="28"/>
          <w:szCs w:val="28"/>
          <w:lang w:val="en-US"/>
        </w:rPr>
        <w:t>Mudryi</w:t>
      </w:r>
      <w:proofErr w:type="spellEnd"/>
      <w:r w:rsidRPr="00014265">
        <w:rPr>
          <w:rStyle w:val="A30"/>
          <w:i w:val="0"/>
          <w:sz w:val="28"/>
          <w:szCs w:val="28"/>
          <w:lang w:val="en-US"/>
        </w:rPr>
        <w:t xml:space="preserve"> National Library of Ukraine</w:t>
      </w:r>
      <w:r w:rsidRPr="00014265">
        <w:rPr>
          <w:i/>
          <w:szCs w:val="28"/>
          <w:lang w:val="en-US" w:eastAsia="ru-RU"/>
        </w:rPr>
        <w:t>,</w:t>
      </w:r>
    </w:p>
    <w:p w14:paraId="4E74C185" w14:textId="77777777" w:rsidR="00B35D72" w:rsidRPr="00775A50" w:rsidRDefault="00B35D72" w:rsidP="00B35D72">
      <w:pPr>
        <w:ind w:firstLine="0"/>
        <w:rPr>
          <w:lang w:val="en-US" w:eastAsia="ru-RU"/>
        </w:rPr>
      </w:pPr>
      <w:r w:rsidRPr="00775A50">
        <w:rPr>
          <w:lang w:val="en-US" w:eastAsia="ru-RU"/>
        </w:rPr>
        <w:t>Kyiv, Ukraine</w:t>
      </w:r>
    </w:p>
    <w:p w14:paraId="7030FBA2" w14:textId="77777777" w:rsidR="00B35D72" w:rsidRPr="00775A50" w:rsidRDefault="00B35D72" w:rsidP="00B35D72">
      <w:pPr>
        <w:ind w:firstLine="0"/>
        <w:rPr>
          <w:rStyle w:val="a3"/>
          <w:szCs w:val="28"/>
          <w:lang w:val="en-US"/>
        </w:rPr>
      </w:pPr>
      <w:r w:rsidRPr="00014265">
        <w:rPr>
          <w:szCs w:val="28"/>
        </w:rPr>
        <w:t>е-</w:t>
      </w:r>
      <w:r w:rsidRPr="00775A50">
        <w:rPr>
          <w:szCs w:val="28"/>
          <w:lang w:val="en-US"/>
        </w:rPr>
        <w:t xml:space="preserve">mail: </w:t>
      </w:r>
      <w:hyperlink r:id="rId8" w:history="1">
        <w:r w:rsidRPr="00775A50">
          <w:rPr>
            <w:rStyle w:val="a3"/>
            <w:szCs w:val="28"/>
            <w:lang w:val="en-US"/>
          </w:rPr>
          <w:t>prokopenko888888@gmail.com</w:t>
        </w:r>
      </w:hyperlink>
    </w:p>
    <w:p w14:paraId="1E5D2325" w14:textId="5CEE3053" w:rsidR="00C27C58" w:rsidRDefault="00145308" w:rsidP="00145308">
      <w:pPr>
        <w:pStyle w:val="21"/>
        <w:jc w:val="center"/>
        <w:rPr>
          <w:rStyle w:val="rynqvb"/>
          <w:b/>
          <w:sz w:val="28"/>
          <w:szCs w:val="28"/>
          <w:lang w:val="en-GB"/>
        </w:rPr>
      </w:pPr>
      <w:r w:rsidRPr="00C27C58">
        <w:rPr>
          <w:rStyle w:val="rynqvb"/>
          <w:rFonts w:eastAsia="Arial"/>
          <w:b/>
          <w:sz w:val="28"/>
          <w:szCs w:val="28"/>
          <w:lang w:val="en-GB"/>
        </w:rPr>
        <w:t xml:space="preserve">COLLECTION OF </w:t>
      </w:r>
      <w:r w:rsidRPr="00C27C58">
        <w:rPr>
          <w:rStyle w:val="rynqvb"/>
          <w:b/>
          <w:sz w:val="28"/>
          <w:szCs w:val="28"/>
          <w:lang w:val="en-GB"/>
        </w:rPr>
        <w:t xml:space="preserve">PUBLICATIONS </w:t>
      </w:r>
      <w:r w:rsidRPr="00C27C58">
        <w:rPr>
          <w:rStyle w:val="rynqvb"/>
          <w:rFonts w:eastAsia="Arial"/>
          <w:b/>
          <w:sz w:val="28"/>
          <w:szCs w:val="28"/>
          <w:lang w:val="en-GB"/>
        </w:rPr>
        <w:t xml:space="preserve">ON </w:t>
      </w:r>
      <w:r w:rsidR="004C01CA" w:rsidRPr="004C01CA">
        <w:rPr>
          <w:rStyle w:val="rynqvb"/>
          <w:b/>
          <w:sz w:val="28"/>
          <w:szCs w:val="28"/>
          <w:lang w:val="en"/>
        </w:rPr>
        <w:t>CROATIAN</w:t>
      </w:r>
      <w:r w:rsidR="004C01CA" w:rsidRPr="004C01CA">
        <w:rPr>
          <w:rStyle w:val="rynqvb"/>
          <w:lang w:val="en"/>
        </w:rPr>
        <w:t xml:space="preserve"> </w:t>
      </w:r>
      <w:r w:rsidRPr="00C27C58">
        <w:rPr>
          <w:rStyle w:val="rynqvb"/>
          <w:rFonts w:eastAsia="Arial"/>
          <w:b/>
          <w:sz w:val="28"/>
          <w:szCs w:val="28"/>
          <w:lang w:val="en-GB"/>
        </w:rPr>
        <w:t>WAR 1</w:t>
      </w:r>
      <w:r w:rsidRPr="00C27C58">
        <w:rPr>
          <w:rStyle w:val="rynqvb"/>
          <w:b/>
          <w:sz w:val="28"/>
          <w:szCs w:val="28"/>
          <w:lang w:val="en-GB"/>
        </w:rPr>
        <w:t>991–1995</w:t>
      </w:r>
      <w:r w:rsidRPr="00C27C58">
        <w:rPr>
          <w:rStyle w:val="hwtze"/>
          <w:b/>
          <w:sz w:val="28"/>
          <w:szCs w:val="28"/>
          <w:lang w:val="en-GB"/>
        </w:rPr>
        <w:t xml:space="preserve"> </w:t>
      </w:r>
      <w:r w:rsidRPr="00C27C58">
        <w:rPr>
          <w:rStyle w:val="rynqvb"/>
          <w:b/>
          <w:sz w:val="28"/>
          <w:szCs w:val="28"/>
          <w:lang w:val="en-GB"/>
        </w:rPr>
        <w:t>– CONTRIBUTION OF THE NATIONAL AND UNIVERSITY LIBRARY</w:t>
      </w:r>
    </w:p>
    <w:p w14:paraId="74C56196" w14:textId="761A1216" w:rsidR="00145308" w:rsidRPr="00C27C58" w:rsidRDefault="00145308" w:rsidP="00145308">
      <w:pPr>
        <w:pStyle w:val="21"/>
        <w:jc w:val="center"/>
        <w:rPr>
          <w:rStyle w:val="rynqvb"/>
          <w:b/>
          <w:sz w:val="28"/>
          <w:szCs w:val="28"/>
          <w:lang w:val="en-GB"/>
        </w:rPr>
      </w:pPr>
      <w:r w:rsidRPr="00C27C58">
        <w:rPr>
          <w:rStyle w:val="rynqvb"/>
          <w:b/>
          <w:sz w:val="28"/>
          <w:szCs w:val="28"/>
          <w:lang w:val="en-GB"/>
        </w:rPr>
        <w:t>IN ZAGREB TO THE PRESERVATION OF COLLECTIVE MEMORY</w:t>
      </w:r>
    </w:p>
    <w:p w14:paraId="0C4D95BD" w14:textId="0DB3599B" w:rsidR="004C01CA" w:rsidRDefault="004C01CA" w:rsidP="00F6689D">
      <w:pPr>
        <w:ind w:firstLine="0"/>
        <w:jc w:val="left"/>
        <w:rPr>
          <w:rStyle w:val="rynqvb"/>
          <w:lang w:val="en"/>
        </w:rPr>
      </w:pPr>
      <w:r w:rsidRPr="004C01CA">
        <w:rPr>
          <w:rStyle w:val="rynqvb"/>
          <w:lang w:val="en"/>
        </w:rPr>
        <w:t>The creation of a collection of publications on the Croatian War 1991-1995 and the preparation of bibliographic resources on the war are considered. Studying the experience of the National and University Library in Zagreb is a current task for Ukraine for the contribution of libraries into the preservation of collective memory</w:t>
      </w:r>
      <w:r w:rsidR="0036487E">
        <w:rPr>
          <w:rStyle w:val="rynqvb"/>
          <w:lang w:val="en"/>
        </w:rPr>
        <w:t>.</w:t>
      </w:r>
    </w:p>
    <w:p w14:paraId="01BD44EA" w14:textId="4E5BAC97" w:rsidR="00667DDF" w:rsidRPr="00447F03" w:rsidRDefault="00B35D72" w:rsidP="00F6689D">
      <w:pPr>
        <w:ind w:firstLine="0"/>
        <w:jc w:val="left"/>
        <w:rPr>
          <w:highlight w:val="red"/>
        </w:rPr>
      </w:pPr>
      <w:r w:rsidRPr="00EC6431">
        <w:rPr>
          <w:i/>
          <w:szCs w:val="28"/>
          <w:lang w:val="en-GB"/>
        </w:rPr>
        <w:lastRenderedPageBreak/>
        <w:t>Keywords:</w:t>
      </w:r>
      <w:r w:rsidR="008D5176">
        <w:rPr>
          <w:i/>
          <w:szCs w:val="28"/>
        </w:rPr>
        <w:t xml:space="preserve"> </w:t>
      </w:r>
      <w:r w:rsidRPr="00EC6431">
        <w:rPr>
          <w:rStyle w:val="q4iawc"/>
          <w:lang w:val="en-GB"/>
        </w:rPr>
        <w:t>librarianship in foreign countries,</w:t>
      </w:r>
      <w:r w:rsidRPr="0065638A">
        <w:rPr>
          <w:rStyle w:val="q4iawc"/>
          <w:szCs w:val="28"/>
          <w:lang w:val="en-GB"/>
        </w:rPr>
        <w:t xml:space="preserve"> </w:t>
      </w:r>
      <w:r w:rsidR="0036487E" w:rsidRPr="00EC6431">
        <w:rPr>
          <w:rStyle w:val="q4iawc"/>
          <w:lang w:val="en-GB"/>
        </w:rPr>
        <w:t xml:space="preserve">librarianship in </w:t>
      </w:r>
      <w:r w:rsidR="0036487E">
        <w:rPr>
          <w:rStyle w:val="q4iawc"/>
          <w:lang w:val="en-US"/>
        </w:rPr>
        <w:t xml:space="preserve">Croatia, </w:t>
      </w:r>
      <w:r w:rsidR="008D5176" w:rsidRPr="0065638A">
        <w:rPr>
          <w:szCs w:val="28"/>
          <w:lang w:val="en-GB"/>
        </w:rPr>
        <w:t>National and University Library in Zagreb, national libraries, collection of publications on the war, collective memory</w:t>
      </w:r>
      <w:r w:rsidR="000D18CF">
        <w:rPr>
          <w:szCs w:val="28"/>
        </w:rPr>
        <w:t xml:space="preserve">, </w:t>
      </w:r>
      <w:r w:rsidR="000D18CF" w:rsidRPr="0065638A">
        <w:rPr>
          <w:szCs w:val="28"/>
          <w:lang w:val="en-GB"/>
        </w:rPr>
        <w:t>library and information services</w:t>
      </w:r>
      <w:r w:rsidR="00447F03">
        <w:rPr>
          <w:szCs w:val="28"/>
        </w:rPr>
        <w:t>.</w:t>
      </w:r>
    </w:p>
    <w:sectPr w:rsidR="00667DDF" w:rsidRPr="00447F03" w:rsidSect="00C27C5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2922"/>
    <w:multiLevelType w:val="hybridMultilevel"/>
    <w:tmpl w:val="3FDA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C4"/>
    <w:rsid w:val="00014265"/>
    <w:rsid w:val="00016496"/>
    <w:rsid w:val="000248B7"/>
    <w:rsid w:val="00062932"/>
    <w:rsid w:val="00063949"/>
    <w:rsid w:val="00077F1C"/>
    <w:rsid w:val="0008437E"/>
    <w:rsid w:val="000D01BE"/>
    <w:rsid w:val="000D18CF"/>
    <w:rsid w:val="000D6237"/>
    <w:rsid w:val="000E6D7D"/>
    <w:rsid w:val="00111EE9"/>
    <w:rsid w:val="00130271"/>
    <w:rsid w:val="001312E6"/>
    <w:rsid w:val="001345B0"/>
    <w:rsid w:val="00145308"/>
    <w:rsid w:val="00152446"/>
    <w:rsid w:val="0016673C"/>
    <w:rsid w:val="001856F3"/>
    <w:rsid w:val="001871CC"/>
    <w:rsid w:val="00197665"/>
    <w:rsid w:val="001A277A"/>
    <w:rsid w:val="001B5E0F"/>
    <w:rsid w:val="001D0E7D"/>
    <w:rsid w:val="001D289C"/>
    <w:rsid w:val="001D3D43"/>
    <w:rsid w:val="001D7B00"/>
    <w:rsid w:val="001E77F4"/>
    <w:rsid w:val="001F25E2"/>
    <w:rsid w:val="0021645E"/>
    <w:rsid w:val="002225EC"/>
    <w:rsid w:val="00234B2D"/>
    <w:rsid w:val="00261531"/>
    <w:rsid w:val="00261A0B"/>
    <w:rsid w:val="00261B00"/>
    <w:rsid w:val="0027240E"/>
    <w:rsid w:val="002800AF"/>
    <w:rsid w:val="00294531"/>
    <w:rsid w:val="002B1AA4"/>
    <w:rsid w:val="002E1526"/>
    <w:rsid w:val="002F4E2A"/>
    <w:rsid w:val="00300332"/>
    <w:rsid w:val="00313941"/>
    <w:rsid w:val="00332DF8"/>
    <w:rsid w:val="00337646"/>
    <w:rsid w:val="00341426"/>
    <w:rsid w:val="00364719"/>
    <w:rsid w:val="0036487E"/>
    <w:rsid w:val="0038420A"/>
    <w:rsid w:val="003B4CA4"/>
    <w:rsid w:val="003B5F76"/>
    <w:rsid w:val="003C412F"/>
    <w:rsid w:val="003C6AF0"/>
    <w:rsid w:val="003D1552"/>
    <w:rsid w:val="003E50D0"/>
    <w:rsid w:val="003E640E"/>
    <w:rsid w:val="003F74D5"/>
    <w:rsid w:val="00423056"/>
    <w:rsid w:val="00441D9A"/>
    <w:rsid w:val="004433E6"/>
    <w:rsid w:val="00447F03"/>
    <w:rsid w:val="0046696B"/>
    <w:rsid w:val="004924BD"/>
    <w:rsid w:val="004C00B4"/>
    <w:rsid w:val="004C01CA"/>
    <w:rsid w:val="004C3571"/>
    <w:rsid w:val="004C7CCE"/>
    <w:rsid w:val="004D02E2"/>
    <w:rsid w:val="004D2408"/>
    <w:rsid w:val="004D7E01"/>
    <w:rsid w:val="004E21AB"/>
    <w:rsid w:val="004E5C81"/>
    <w:rsid w:val="004F19AA"/>
    <w:rsid w:val="0052185A"/>
    <w:rsid w:val="00575765"/>
    <w:rsid w:val="005761AB"/>
    <w:rsid w:val="0058597B"/>
    <w:rsid w:val="005976CA"/>
    <w:rsid w:val="005A2D4C"/>
    <w:rsid w:val="005C2DDB"/>
    <w:rsid w:val="005D359F"/>
    <w:rsid w:val="005D51C5"/>
    <w:rsid w:val="005E746A"/>
    <w:rsid w:val="00603FB5"/>
    <w:rsid w:val="0065638A"/>
    <w:rsid w:val="00661B72"/>
    <w:rsid w:val="00667DDF"/>
    <w:rsid w:val="00670241"/>
    <w:rsid w:val="00673C78"/>
    <w:rsid w:val="00681708"/>
    <w:rsid w:val="006831C4"/>
    <w:rsid w:val="00683285"/>
    <w:rsid w:val="006A5EF7"/>
    <w:rsid w:val="006B3D89"/>
    <w:rsid w:val="006B41FA"/>
    <w:rsid w:val="006C3BF0"/>
    <w:rsid w:val="006D05B9"/>
    <w:rsid w:val="006F0CC5"/>
    <w:rsid w:val="006F4612"/>
    <w:rsid w:val="00702F0E"/>
    <w:rsid w:val="00704455"/>
    <w:rsid w:val="007547FE"/>
    <w:rsid w:val="00775A50"/>
    <w:rsid w:val="00787BD0"/>
    <w:rsid w:val="007A40A1"/>
    <w:rsid w:val="007B1653"/>
    <w:rsid w:val="007B2703"/>
    <w:rsid w:val="007B3472"/>
    <w:rsid w:val="007C2EDB"/>
    <w:rsid w:val="007C53D1"/>
    <w:rsid w:val="007D69E1"/>
    <w:rsid w:val="007F74B3"/>
    <w:rsid w:val="00803291"/>
    <w:rsid w:val="008116F9"/>
    <w:rsid w:val="00814F24"/>
    <w:rsid w:val="008229F8"/>
    <w:rsid w:val="00823D4A"/>
    <w:rsid w:val="00832565"/>
    <w:rsid w:val="0084296D"/>
    <w:rsid w:val="00856665"/>
    <w:rsid w:val="00874E9A"/>
    <w:rsid w:val="00880258"/>
    <w:rsid w:val="008B5D39"/>
    <w:rsid w:val="008B7D3E"/>
    <w:rsid w:val="008C3687"/>
    <w:rsid w:val="008D0BB6"/>
    <w:rsid w:val="008D17D9"/>
    <w:rsid w:val="008D5176"/>
    <w:rsid w:val="008D567D"/>
    <w:rsid w:val="008D5F69"/>
    <w:rsid w:val="008F7786"/>
    <w:rsid w:val="009047D5"/>
    <w:rsid w:val="00905E8A"/>
    <w:rsid w:val="00910659"/>
    <w:rsid w:val="00910B56"/>
    <w:rsid w:val="009278B5"/>
    <w:rsid w:val="00933435"/>
    <w:rsid w:val="009560AA"/>
    <w:rsid w:val="009560C2"/>
    <w:rsid w:val="009569D3"/>
    <w:rsid w:val="0096634F"/>
    <w:rsid w:val="00984494"/>
    <w:rsid w:val="00984CC3"/>
    <w:rsid w:val="009A336D"/>
    <w:rsid w:val="009E7FCB"/>
    <w:rsid w:val="009F1885"/>
    <w:rsid w:val="00A0282C"/>
    <w:rsid w:val="00A174F6"/>
    <w:rsid w:val="00A44AE5"/>
    <w:rsid w:val="00A642F0"/>
    <w:rsid w:val="00A90C6C"/>
    <w:rsid w:val="00AC40C2"/>
    <w:rsid w:val="00AE52F2"/>
    <w:rsid w:val="00AE5AA1"/>
    <w:rsid w:val="00AF36AE"/>
    <w:rsid w:val="00B100FC"/>
    <w:rsid w:val="00B262DA"/>
    <w:rsid w:val="00B35D72"/>
    <w:rsid w:val="00B921F9"/>
    <w:rsid w:val="00BB3BBB"/>
    <w:rsid w:val="00BB4751"/>
    <w:rsid w:val="00BB6D98"/>
    <w:rsid w:val="00BC7C3C"/>
    <w:rsid w:val="00BD0EC0"/>
    <w:rsid w:val="00BE40FC"/>
    <w:rsid w:val="00BF227D"/>
    <w:rsid w:val="00C07D60"/>
    <w:rsid w:val="00C142B7"/>
    <w:rsid w:val="00C178F9"/>
    <w:rsid w:val="00C27C58"/>
    <w:rsid w:val="00C44FCC"/>
    <w:rsid w:val="00C47B12"/>
    <w:rsid w:val="00C56E45"/>
    <w:rsid w:val="00C70B4F"/>
    <w:rsid w:val="00C86735"/>
    <w:rsid w:val="00C868BF"/>
    <w:rsid w:val="00CB66A3"/>
    <w:rsid w:val="00CC04A3"/>
    <w:rsid w:val="00CC705E"/>
    <w:rsid w:val="00CE31D0"/>
    <w:rsid w:val="00CF4C46"/>
    <w:rsid w:val="00CF5719"/>
    <w:rsid w:val="00CF7964"/>
    <w:rsid w:val="00D2412E"/>
    <w:rsid w:val="00D24254"/>
    <w:rsid w:val="00D27895"/>
    <w:rsid w:val="00D45A8E"/>
    <w:rsid w:val="00D520B7"/>
    <w:rsid w:val="00D663B5"/>
    <w:rsid w:val="00D75930"/>
    <w:rsid w:val="00D83732"/>
    <w:rsid w:val="00D83905"/>
    <w:rsid w:val="00D94D0D"/>
    <w:rsid w:val="00DB4A95"/>
    <w:rsid w:val="00DB5170"/>
    <w:rsid w:val="00DC1F9F"/>
    <w:rsid w:val="00DD609E"/>
    <w:rsid w:val="00DE76CA"/>
    <w:rsid w:val="00DF7845"/>
    <w:rsid w:val="00E13C9D"/>
    <w:rsid w:val="00E145FE"/>
    <w:rsid w:val="00E14C00"/>
    <w:rsid w:val="00E25EF3"/>
    <w:rsid w:val="00E44559"/>
    <w:rsid w:val="00E47462"/>
    <w:rsid w:val="00E50150"/>
    <w:rsid w:val="00E55E9A"/>
    <w:rsid w:val="00E611CE"/>
    <w:rsid w:val="00E73C74"/>
    <w:rsid w:val="00EB516D"/>
    <w:rsid w:val="00EC2D75"/>
    <w:rsid w:val="00EC6431"/>
    <w:rsid w:val="00EC7077"/>
    <w:rsid w:val="00EC7AB1"/>
    <w:rsid w:val="00ED3461"/>
    <w:rsid w:val="00EE14C9"/>
    <w:rsid w:val="00EE2206"/>
    <w:rsid w:val="00F00B4B"/>
    <w:rsid w:val="00F200E8"/>
    <w:rsid w:val="00F25AC6"/>
    <w:rsid w:val="00F30914"/>
    <w:rsid w:val="00F34146"/>
    <w:rsid w:val="00F42CA7"/>
    <w:rsid w:val="00F42ED5"/>
    <w:rsid w:val="00F4478B"/>
    <w:rsid w:val="00F516FF"/>
    <w:rsid w:val="00F6689D"/>
    <w:rsid w:val="00F74755"/>
    <w:rsid w:val="00F870D3"/>
    <w:rsid w:val="00FA3546"/>
    <w:rsid w:val="00FA4ABB"/>
    <w:rsid w:val="00FA6FC7"/>
    <w:rsid w:val="00FB09A0"/>
    <w:rsid w:val="00FE5C73"/>
    <w:rsid w:val="00FE7286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B895"/>
  <w15:chartTrackingRefBased/>
  <w15:docId w15:val="{78237E63-C0F9-4516-983E-18DF253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73C"/>
    <w:rPr>
      <w:rFonts w:eastAsia="Times New Roman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F34146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16673C"/>
  </w:style>
  <w:style w:type="character" w:styleId="a3">
    <w:name w:val="Hyperlink"/>
    <w:basedOn w:val="a0"/>
    <w:uiPriority w:val="99"/>
    <w:unhideWhenUsed/>
    <w:rsid w:val="0016673C"/>
    <w:rPr>
      <w:color w:val="0000FF"/>
      <w:u w:val="single"/>
    </w:rPr>
  </w:style>
  <w:style w:type="character" w:customStyle="1" w:styleId="tlid-translation">
    <w:name w:val="tlid-translation"/>
    <w:basedOn w:val="a0"/>
    <w:rsid w:val="0016673C"/>
  </w:style>
  <w:style w:type="character" w:customStyle="1" w:styleId="q4iawc">
    <w:name w:val="q4iawc"/>
    <w:basedOn w:val="a0"/>
    <w:rsid w:val="0016673C"/>
  </w:style>
  <w:style w:type="paragraph" w:styleId="a4">
    <w:name w:val="Body Text"/>
    <w:basedOn w:val="a"/>
    <w:link w:val="a5"/>
    <w:uiPriority w:val="1"/>
    <w:qFormat/>
    <w:rsid w:val="0016673C"/>
    <w:pPr>
      <w:widowControl w:val="0"/>
      <w:autoSpaceDE w:val="0"/>
      <w:autoSpaceDN w:val="0"/>
      <w:ind w:firstLine="0"/>
      <w:jc w:val="left"/>
    </w:pPr>
    <w:rPr>
      <w:rFonts w:ascii="Cambria" w:eastAsia="Cambria" w:hAnsi="Cambria" w:cs="Cambria"/>
      <w:sz w:val="19"/>
      <w:szCs w:val="19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6673C"/>
    <w:rPr>
      <w:rFonts w:ascii="Cambria" w:eastAsia="Cambria" w:hAnsi="Cambria" w:cs="Cambria"/>
      <w:sz w:val="19"/>
      <w:szCs w:val="19"/>
      <w:lang w:val="en-US"/>
    </w:rPr>
  </w:style>
  <w:style w:type="character" w:customStyle="1" w:styleId="viiyi">
    <w:name w:val="viiyi"/>
    <w:basedOn w:val="a0"/>
    <w:rsid w:val="0016673C"/>
  </w:style>
  <w:style w:type="character" w:customStyle="1" w:styleId="A30">
    <w:name w:val="A3"/>
    <w:uiPriority w:val="99"/>
    <w:rsid w:val="00F74755"/>
    <w:rPr>
      <w:i/>
      <w:iCs/>
      <w:color w:val="000000"/>
      <w:sz w:val="22"/>
      <w:szCs w:val="22"/>
    </w:rPr>
  </w:style>
  <w:style w:type="paragraph" w:customStyle="1" w:styleId="comp">
    <w:name w:val="comp"/>
    <w:basedOn w:val="a"/>
    <w:uiPriority w:val="99"/>
    <w:semiHidden/>
    <w:rsid w:val="00E611CE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E611CE"/>
  </w:style>
  <w:style w:type="character" w:styleId="a6">
    <w:name w:val="Unresolved Mention"/>
    <w:basedOn w:val="a0"/>
    <w:uiPriority w:val="99"/>
    <w:semiHidden/>
    <w:unhideWhenUsed/>
    <w:rsid w:val="00423056"/>
    <w:rPr>
      <w:color w:val="605E5C"/>
      <w:shd w:val="clear" w:color="auto" w:fill="E1DFDD"/>
    </w:rPr>
  </w:style>
  <w:style w:type="character" w:customStyle="1" w:styleId="x4k7w5x">
    <w:name w:val="x4k7w5x"/>
    <w:basedOn w:val="a0"/>
    <w:rsid w:val="009F1885"/>
  </w:style>
  <w:style w:type="character" w:customStyle="1" w:styleId="rynqvb">
    <w:name w:val="rynqvb"/>
    <w:basedOn w:val="a0"/>
    <w:rsid w:val="00BD0EC0"/>
  </w:style>
  <w:style w:type="character" w:customStyle="1" w:styleId="30">
    <w:name w:val="Заголовок 3 Знак"/>
    <w:basedOn w:val="a0"/>
    <w:link w:val="3"/>
    <w:uiPriority w:val="9"/>
    <w:rsid w:val="00F34146"/>
    <w:rPr>
      <w:rFonts w:eastAsia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34146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F34146"/>
    <w:rPr>
      <w:b/>
      <w:bCs/>
    </w:rPr>
  </w:style>
  <w:style w:type="character" w:styleId="a9">
    <w:name w:val="Emphasis"/>
    <w:basedOn w:val="a0"/>
    <w:uiPriority w:val="20"/>
    <w:qFormat/>
    <w:rsid w:val="00AE5AA1"/>
    <w:rPr>
      <w:i/>
      <w:iCs/>
    </w:rPr>
  </w:style>
  <w:style w:type="paragraph" w:customStyle="1" w:styleId="wp-caption-text">
    <w:name w:val="wp-caption-text"/>
    <w:basedOn w:val="a"/>
    <w:rsid w:val="00AE5AA1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hwtze">
    <w:name w:val="hwtze"/>
    <w:basedOn w:val="a0"/>
    <w:rsid w:val="00014265"/>
  </w:style>
  <w:style w:type="paragraph" w:customStyle="1" w:styleId="21">
    <w:name w:val="Основной текст 21"/>
    <w:basedOn w:val="a"/>
    <w:rsid w:val="00D45A8E"/>
    <w:pPr>
      <w:widowControl w:val="0"/>
      <w:autoSpaceDE w:val="0"/>
      <w:autoSpaceDN w:val="0"/>
      <w:ind w:firstLine="0"/>
    </w:pPr>
    <w:rPr>
      <w:rFonts w:eastAsia="Calibri"/>
      <w:sz w:val="20"/>
      <w:szCs w:val="20"/>
      <w:lang w:val="ru-RU"/>
    </w:rPr>
  </w:style>
  <w:style w:type="character" w:customStyle="1" w:styleId="indigo-metadatavalue-none">
    <w:name w:val="indigo-metadatavalue-none"/>
    <w:basedOn w:val="a0"/>
    <w:rsid w:val="00D4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openko888888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nsk.hr/zbirke/zbirke-u-citaonicama/zbirka-knjiznicne-grade-o-domovinskom-rat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kopenko88888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7F69-F247-4B4E-B90A-ABED7954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1071</Words>
  <Characters>7337</Characters>
  <Application>Microsoft Office Word</Application>
  <DocSecurity>0</DocSecurity>
  <Lines>135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2023-06-26T16:28:00Z</dcterms:created>
  <dcterms:modified xsi:type="dcterms:W3CDTF">2024-07-09T17:35:00Z</dcterms:modified>
</cp:coreProperties>
</file>