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10" w:rsidRPr="005E7A06" w:rsidRDefault="00724C10" w:rsidP="00945B4D">
      <w:pPr>
        <w:spacing w:line="240" w:lineRule="auto"/>
        <w:jc w:val="both"/>
        <w:rPr>
          <w:rFonts w:ascii="Times New Roman" w:hAnsi="Times New Roman"/>
          <w:b/>
          <w:sz w:val="28"/>
          <w:szCs w:val="28"/>
          <w:lang w:val="uk-UA"/>
        </w:rPr>
      </w:pPr>
      <w:r w:rsidRPr="005E7A06">
        <w:rPr>
          <w:rFonts w:ascii="Times New Roman" w:hAnsi="Times New Roman"/>
          <w:b/>
          <w:sz w:val="28"/>
          <w:szCs w:val="28"/>
          <w:lang w:val="uk-UA"/>
        </w:rPr>
        <w:t>Мартинюк О.М.</w:t>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t xml:space="preserve"> </w:t>
      </w:r>
      <w:r w:rsidRPr="005E7A06">
        <w:rPr>
          <w:rFonts w:ascii="Times New Roman" w:hAnsi="Times New Roman"/>
          <w:sz w:val="28"/>
          <w:szCs w:val="28"/>
          <w:lang w:val="uk-UA"/>
        </w:rPr>
        <w:t>Бібліотекар І кат. НБУВ</w:t>
      </w:r>
    </w:p>
    <w:p w:rsidR="00724C10" w:rsidRPr="005E7A06" w:rsidRDefault="00724C10" w:rsidP="00276525">
      <w:pPr>
        <w:spacing w:line="240" w:lineRule="auto"/>
        <w:jc w:val="both"/>
        <w:rPr>
          <w:rFonts w:ascii="Times New Roman" w:hAnsi="Times New Roman"/>
          <w:sz w:val="28"/>
          <w:szCs w:val="28"/>
          <w:lang w:val="uk-UA"/>
        </w:rPr>
      </w:pPr>
      <w:r w:rsidRPr="005E7A06">
        <w:rPr>
          <w:rFonts w:ascii="Times New Roman" w:hAnsi="Times New Roman"/>
          <w:b/>
          <w:sz w:val="28"/>
          <w:szCs w:val="28"/>
          <w:lang w:val="uk-UA"/>
        </w:rPr>
        <w:t>Martyniuk O.M.</w:t>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r>
      <w:r w:rsidRPr="005E7A06">
        <w:rPr>
          <w:rFonts w:ascii="Times New Roman" w:hAnsi="Times New Roman"/>
          <w:b/>
          <w:sz w:val="28"/>
          <w:szCs w:val="28"/>
          <w:lang w:val="uk-UA"/>
        </w:rPr>
        <w:tab/>
        <w:t xml:space="preserve">      </w:t>
      </w:r>
      <w:r w:rsidRPr="005E7A06">
        <w:rPr>
          <w:rFonts w:ascii="Times New Roman" w:hAnsi="Times New Roman"/>
          <w:sz w:val="28"/>
          <w:szCs w:val="28"/>
          <w:lang w:val="uk-UA"/>
        </w:rPr>
        <w:t>Librarian of NBUV</w:t>
      </w:r>
    </w:p>
    <w:p w:rsidR="00724C10" w:rsidRPr="005E7A06" w:rsidRDefault="00724C10" w:rsidP="00276525">
      <w:pPr>
        <w:spacing w:line="480" w:lineRule="auto"/>
        <w:jc w:val="center"/>
        <w:rPr>
          <w:rFonts w:ascii="Times New Roman" w:hAnsi="Times New Roman"/>
          <w:sz w:val="28"/>
          <w:szCs w:val="28"/>
          <w:lang w:val="uk-UA"/>
        </w:rPr>
      </w:pPr>
    </w:p>
    <w:p w:rsidR="00724C10" w:rsidRPr="005E7A06" w:rsidRDefault="00724C10" w:rsidP="00276525">
      <w:pPr>
        <w:spacing w:line="240" w:lineRule="auto"/>
        <w:jc w:val="center"/>
        <w:rPr>
          <w:rFonts w:ascii="Times New Roman" w:hAnsi="Times New Roman"/>
          <w:b/>
          <w:sz w:val="28"/>
          <w:szCs w:val="28"/>
          <w:lang w:val="uk-UA"/>
        </w:rPr>
      </w:pPr>
      <w:r w:rsidRPr="005E7A06">
        <w:rPr>
          <w:rFonts w:ascii="Times New Roman" w:hAnsi="Times New Roman"/>
          <w:b/>
          <w:sz w:val="28"/>
          <w:szCs w:val="28"/>
          <w:lang w:val="uk-UA"/>
        </w:rPr>
        <w:t>ІНСТИТУЦІЙНИЙ РЕПОЗИТАРІЙ ЯК ЗАСІБ САМОПРЕЗЕНТАЦІЇ НАУКОВОЇ УСТАНОВИ</w:t>
      </w:r>
    </w:p>
    <w:p w:rsidR="00724C10" w:rsidRPr="005E7A06" w:rsidRDefault="00724C10" w:rsidP="00276525">
      <w:pPr>
        <w:spacing w:line="240" w:lineRule="auto"/>
        <w:jc w:val="center"/>
        <w:rPr>
          <w:rFonts w:ascii="Times New Roman" w:hAnsi="Times New Roman"/>
          <w:b/>
          <w:sz w:val="28"/>
          <w:szCs w:val="28"/>
          <w:lang w:val="uk-UA"/>
        </w:rPr>
      </w:pPr>
      <w:r w:rsidRPr="005E7A06">
        <w:rPr>
          <w:rFonts w:ascii="Times New Roman" w:hAnsi="Times New Roman"/>
          <w:b/>
          <w:sz w:val="28"/>
          <w:szCs w:val="28"/>
          <w:lang w:val="uk-UA"/>
        </w:rPr>
        <w:t>INSTITUTIONAL REPOSITORY AS A MEANS OF SELF-PRESENTATION OF THE SCIENTIFIC INSTITUTION</w:t>
      </w:r>
    </w:p>
    <w:p w:rsidR="00724C10" w:rsidRPr="005E7A06" w:rsidRDefault="00724C10" w:rsidP="00276525">
      <w:pPr>
        <w:spacing w:line="480" w:lineRule="auto"/>
        <w:jc w:val="center"/>
        <w:rPr>
          <w:rFonts w:ascii="Times New Roman" w:hAnsi="Times New Roman"/>
          <w:b/>
          <w:sz w:val="28"/>
          <w:szCs w:val="28"/>
          <w:lang w:val="uk-UA"/>
        </w:rPr>
      </w:pPr>
    </w:p>
    <w:p w:rsidR="00724C10" w:rsidRPr="005E7A06" w:rsidRDefault="00724C10" w:rsidP="00DB0B8C">
      <w:pPr>
        <w:spacing w:line="360" w:lineRule="auto"/>
        <w:jc w:val="both"/>
        <w:rPr>
          <w:rFonts w:ascii="Times New Roman" w:hAnsi="Times New Roman"/>
          <w:sz w:val="28"/>
          <w:szCs w:val="28"/>
          <w:lang w:val="uk-UA"/>
        </w:rPr>
      </w:pPr>
      <w:r w:rsidRPr="005E7A06">
        <w:rPr>
          <w:rFonts w:ascii="Times New Roman" w:hAnsi="Times New Roman"/>
          <w:sz w:val="28"/>
          <w:szCs w:val="28"/>
          <w:lang w:val="uk-UA"/>
        </w:rPr>
        <w:tab/>
        <w:t xml:space="preserve">Розглянуто перспективність та </w:t>
      </w:r>
      <w:r w:rsidRPr="005E7A06">
        <w:rPr>
          <w:rFonts w:ascii="Times New Roman" w:hAnsi="Times New Roman"/>
          <w:color w:val="222222"/>
          <w:sz w:val="28"/>
          <w:szCs w:val="28"/>
          <w:shd w:val="clear" w:color="auto" w:fill="FFFFFF"/>
          <w:lang w:val="uk-UA"/>
        </w:rPr>
        <w:t xml:space="preserve">ключові компоненти інституційного репозитарію – відкритість і вільний доступ, які в умовах наукової бази </w:t>
      </w:r>
      <w:r w:rsidRPr="005E7A06">
        <w:rPr>
          <w:rFonts w:ascii="Times New Roman" w:hAnsi="Times New Roman"/>
          <w:sz w:val="28"/>
          <w:szCs w:val="28"/>
          <w:lang w:val="uk-UA"/>
        </w:rPr>
        <w:t xml:space="preserve">Національної бібліотеки України імені В. І. Вернадського </w:t>
      </w:r>
      <w:r w:rsidRPr="005E7A06">
        <w:rPr>
          <w:rFonts w:ascii="Times New Roman" w:hAnsi="Times New Roman"/>
          <w:color w:val="222222"/>
          <w:sz w:val="28"/>
          <w:szCs w:val="28"/>
          <w:shd w:val="clear" w:color="auto" w:fill="FFFFFF"/>
          <w:lang w:val="uk-UA"/>
        </w:rPr>
        <w:t>стають можливими, а також значно підвищать рейтинг впливовості та самопрезентувати бібліотеку (через індекс цитувань праць, за допомогою збереження авторського права та через підтримку наукової діяльності, тощо) на наукових просторах нашої держави.</w:t>
      </w:r>
    </w:p>
    <w:p w:rsidR="00724C10" w:rsidRPr="005E7A06" w:rsidRDefault="00724C10" w:rsidP="00276525">
      <w:pPr>
        <w:spacing w:line="360" w:lineRule="auto"/>
        <w:jc w:val="both"/>
        <w:rPr>
          <w:rFonts w:ascii="Times New Roman" w:hAnsi="Times New Roman"/>
          <w:sz w:val="28"/>
          <w:szCs w:val="28"/>
          <w:lang w:val="uk-UA"/>
        </w:rPr>
      </w:pPr>
    </w:p>
    <w:p w:rsidR="00724C10" w:rsidRPr="005E7A06" w:rsidRDefault="00724C10" w:rsidP="00276525">
      <w:pPr>
        <w:spacing w:line="360" w:lineRule="auto"/>
        <w:jc w:val="both"/>
        <w:rPr>
          <w:rFonts w:ascii="Times New Roman" w:hAnsi="Times New Roman"/>
          <w:sz w:val="28"/>
          <w:szCs w:val="28"/>
          <w:lang w:val="en-US"/>
        </w:rPr>
      </w:pPr>
      <w:r w:rsidRPr="005E7A06">
        <w:rPr>
          <w:rFonts w:ascii="Times New Roman" w:hAnsi="Times New Roman"/>
          <w:sz w:val="28"/>
          <w:szCs w:val="28"/>
          <w:lang w:val="en-US"/>
        </w:rPr>
        <w:tab/>
        <w:t xml:space="preserve">Perspectives and key components of the institutional repository </w:t>
      </w:r>
      <w:r w:rsidRPr="005E7A06">
        <w:rPr>
          <w:rFonts w:ascii="Times New Roman" w:hAnsi="Times New Roman"/>
          <w:sz w:val="28"/>
          <w:szCs w:val="28"/>
          <w:lang w:val="en-US"/>
        </w:rPr>
        <w:noBreakHyphen/>
        <w:t xml:space="preserve"> openness and free access that are possible in the conditions of the scientific base of the National Library of Ukraine named after V. I. Vernadsky are considered, as well as significantly increase the rating of influence and self-represent the library (through the index of quotes of works, by preserving the copyright And through the support of scientific activity, etc.) on the scientific spaces of our state.</w:t>
      </w:r>
    </w:p>
    <w:p w:rsidR="00724C10" w:rsidRPr="005E7A06" w:rsidRDefault="00724C10" w:rsidP="00DB0B8C">
      <w:pPr>
        <w:spacing w:line="360" w:lineRule="auto"/>
        <w:jc w:val="both"/>
        <w:rPr>
          <w:rFonts w:ascii="Times New Roman" w:hAnsi="Times New Roman"/>
          <w:sz w:val="28"/>
          <w:szCs w:val="28"/>
          <w:lang w:val="uk-UA"/>
        </w:rPr>
      </w:pPr>
    </w:p>
    <w:p w:rsidR="00724C10" w:rsidRPr="002B71FE" w:rsidRDefault="00724C10" w:rsidP="002B71FE">
      <w:pPr>
        <w:spacing w:line="360" w:lineRule="auto"/>
        <w:jc w:val="both"/>
        <w:rPr>
          <w:rFonts w:ascii="Times New Roman" w:hAnsi="Times New Roman"/>
          <w:sz w:val="28"/>
          <w:szCs w:val="28"/>
          <w:lang w:val="uk-UA"/>
        </w:rPr>
      </w:pPr>
      <w:r w:rsidRPr="002B71FE">
        <w:rPr>
          <w:rFonts w:ascii="Times New Roman" w:hAnsi="Times New Roman"/>
          <w:color w:val="FF0000"/>
          <w:sz w:val="28"/>
          <w:szCs w:val="28"/>
          <w:lang w:val="uk-UA"/>
        </w:rPr>
        <w:tab/>
      </w:r>
      <w:r w:rsidRPr="002B71FE">
        <w:rPr>
          <w:rFonts w:ascii="Times New Roman" w:hAnsi="Times New Roman"/>
          <w:sz w:val="28"/>
          <w:szCs w:val="28"/>
          <w:lang w:val="uk-UA"/>
        </w:rPr>
        <w:t>У зв’язку з бурхливим розвитком інформаційних технологій в наш час зростає зацікавленість у вільному доступі до всіх колективних та одноосібних наукових праць. Вільний доступ та можливість безстрокового зберігання таких праць забезпечують комунікації між різними рівнями наукових установ, підрозділів та науковців і спонукають до розвитку та зацікавленості в інституційному репозитарії.</w:t>
      </w:r>
    </w:p>
    <w:p w:rsidR="00724C10" w:rsidRPr="002B71FE" w:rsidRDefault="00724C10" w:rsidP="002B71FE">
      <w:pPr>
        <w:pStyle w:val="NormalWeb"/>
        <w:shd w:val="clear" w:color="auto" w:fill="FFFFFF"/>
        <w:spacing w:before="120" w:beforeAutospacing="0" w:after="120" w:afterAutospacing="0" w:line="360" w:lineRule="auto"/>
        <w:jc w:val="both"/>
        <w:rPr>
          <w:sz w:val="28"/>
          <w:szCs w:val="28"/>
          <w:lang w:val="uk-UA"/>
        </w:rPr>
      </w:pPr>
      <w:r w:rsidRPr="002B71FE">
        <w:rPr>
          <w:sz w:val="28"/>
          <w:szCs w:val="28"/>
          <w:lang w:val="uk-UA"/>
        </w:rPr>
        <w:tab/>
      </w:r>
      <w:r>
        <w:rPr>
          <w:b/>
          <w:bCs/>
          <w:sz w:val="28"/>
          <w:szCs w:val="28"/>
          <w:lang w:val="uk-UA"/>
        </w:rPr>
        <w:t>Інституційний репозита</w:t>
      </w:r>
      <w:r w:rsidRPr="002B71FE">
        <w:rPr>
          <w:b/>
          <w:bCs/>
          <w:sz w:val="28"/>
          <w:szCs w:val="28"/>
          <w:lang w:val="uk-UA"/>
        </w:rPr>
        <w:t>рій</w:t>
      </w:r>
      <w:r w:rsidRPr="002B71FE">
        <w:rPr>
          <w:sz w:val="28"/>
          <w:szCs w:val="28"/>
          <w:lang w:val="uk-UA"/>
        </w:rPr>
        <w:t xml:space="preserve"> </w:t>
      </w:r>
      <w:r w:rsidRPr="002B71FE">
        <w:rPr>
          <w:sz w:val="28"/>
          <w:szCs w:val="28"/>
          <w:lang w:val="uk-UA"/>
        </w:rPr>
        <w:noBreakHyphen/>
        <w:t xml:space="preserve"> електронний архів для тривалого зберігання, накопичення та забезпечення надійного</w:t>
      </w:r>
      <w:r w:rsidRPr="002B71FE">
        <w:rPr>
          <w:rStyle w:val="apple-converted-space"/>
          <w:sz w:val="28"/>
          <w:szCs w:val="28"/>
          <w:lang w:val="uk-UA"/>
        </w:rPr>
        <w:t xml:space="preserve"> </w:t>
      </w:r>
      <w:hyperlink r:id="rId5" w:tooltip="Відкритий доступ" w:history="1">
        <w:r w:rsidRPr="002B71FE">
          <w:rPr>
            <w:rStyle w:val="Hyperlink"/>
            <w:color w:val="auto"/>
            <w:sz w:val="28"/>
            <w:szCs w:val="28"/>
            <w:u w:val="none"/>
            <w:lang w:val="uk-UA"/>
          </w:rPr>
          <w:t>відкритого доступу</w:t>
        </w:r>
      </w:hyperlink>
      <w:r w:rsidRPr="002B71FE">
        <w:rPr>
          <w:rStyle w:val="apple-converted-space"/>
          <w:sz w:val="28"/>
          <w:szCs w:val="28"/>
          <w:lang w:val="uk-UA"/>
        </w:rPr>
        <w:t xml:space="preserve"> </w:t>
      </w:r>
      <w:r w:rsidRPr="002B71FE">
        <w:rPr>
          <w:sz w:val="28"/>
          <w:szCs w:val="28"/>
          <w:lang w:val="uk-UA"/>
        </w:rPr>
        <w:t>до результатів наукових досліджень, що проводяться в установі.</w:t>
      </w:r>
      <w:r w:rsidRPr="002B71FE">
        <w:rPr>
          <w:rStyle w:val="apple-converted-space"/>
          <w:sz w:val="28"/>
          <w:szCs w:val="28"/>
          <w:lang w:val="uk-UA"/>
        </w:rPr>
        <w:t xml:space="preserve"> </w:t>
      </w:r>
      <w:r w:rsidRPr="002B71FE">
        <w:rPr>
          <w:sz w:val="28"/>
          <w:szCs w:val="28"/>
          <w:lang w:val="uk-UA"/>
        </w:rPr>
        <w:t>Інституційний репозитарій академічної установи, може містити такі матеріали: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6" w:tooltip="Стаття (наукова)" w:history="1">
        <w:r w:rsidRPr="002B71FE">
          <w:rPr>
            <w:rStyle w:val="Hyperlink"/>
            <w:rFonts w:ascii="Times New Roman" w:hAnsi="Times New Roman"/>
            <w:color w:val="auto"/>
            <w:sz w:val="28"/>
            <w:szCs w:val="28"/>
            <w:u w:val="none"/>
            <w:lang w:val="uk-UA"/>
          </w:rPr>
          <w:t>наукові статті</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7" w:tooltip="Автореферат" w:history="1">
        <w:r w:rsidRPr="002B71FE">
          <w:rPr>
            <w:rStyle w:val="Hyperlink"/>
            <w:rFonts w:ascii="Times New Roman" w:hAnsi="Times New Roman"/>
            <w:color w:val="auto"/>
            <w:sz w:val="28"/>
            <w:szCs w:val="28"/>
            <w:u w:val="none"/>
            <w:lang w:val="uk-UA"/>
          </w:rPr>
          <w:t>автореферати</w:t>
        </w:r>
      </w:hyperlink>
      <w:r w:rsidRPr="002B71FE">
        <w:rPr>
          <w:rStyle w:val="apple-converted-space"/>
          <w:rFonts w:ascii="Times New Roman" w:hAnsi="Times New Roman"/>
          <w:sz w:val="28"/>
          <w:szCs w:val="28"/>
          <w:lang w:val="uk-UA"/>
        </w:rPr>
        <w:t xml:space="preserve"> </w:t>
      </w:r>
      <w:r w:rsidRPr="002B71FE">
        <w:rPr>
          <w:rFonts w:ascii="Times New Roman" w:hAnsi="Times New Roman"/>
          <w:sz w:val="28"/>
          <w:szCs w:val="28"/>
          <w:lang w:val="uk-UA"/>
        </w:rPr>
        <w:t>дисертацій та</w:t>
      </w:r>
      <w:r w:rsidRPr="002B71FE">
        <w:rPr>
          <w:rStyle w:val="apple-converted-space"/>
          <w:rFonts w:ascii="Times New Roman" w:hAnsi="Times New Roman"/>
          <w:sz w:val="28"/>
          <w:szCs w:val="28"/>
          <w:lang w:val="uk-UA"/>
        </w:rPr>
        <w:t xml:space="preserve"> </w:t>
      </w:r>
      <w:hyperlink r:id="rId8" w:tooltip="Дисертація" w:history="1">
        <w:r w:rsidRPr="002B71FE">
          <w:rPr>
            <w:rStyle w:val="Hyperlink"/>
            <w:rFonts w:ascii="Times New Roman" w:hAnsi="Times New Roman"/>
            <w:color w:val="auto"/>
            <w:sz w:val="28"/>
            <w:szCs w:val="28"/>
            <w:u w:val="none"/>
            <w:lang w:val="uk-UA"/>
          </w:rPr>
          <w:t>дисертації</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r w:rsidRPr="002B71FE">
        <w:rPr>
          <w:rFonts w:ascii="Times New Roman" w:hAnsi="Times New Roman"/>
          <w:sz w:val="28"/>
          <w:szCs w:val="28"/>
          <w:lang w:val="uk-UA"/>
        </w:rPr>
        <w:t>навчальні матеріали;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9" w:tooltip="Книга" w:history="1">
        <w:r w:rsidRPr="002B71FE">
          <w:rPr>
            <w:rStyle w:val="Hyperlink"/>
            <w:rFonts w:ascii="Times New Roman" w:hAnsi="Times New Roman"/>
            <w:color w:val="auto"/>
            <w:sz w:val="28"/>
            <w:szCs w:val="28"/>
            <w:u w:val="none"/>
            <w:lang w:val="uk-UA"/>
          </w:rPr>
          <w:t>книжки</w:t>
        </w:r>
      </w:hyperlink>
      <w:r w:rsidRPr="002B71FE">
        <w:rPr>
          <w:rStyle w:val="apple-converted-space"/>
          <w:rFonts w:ascii="Times New Roman" w:hAnsi="Times New Roman"/>
          <w:sz w:val="28"/>
          <w:szCs w:val="28"/>
          <w:lang w:val="uk-UA"/>
        </w:rPr>
        <w:t xml:space="preserve"> </w:t>
      </w:r>
      <w:r w:rsidRPr="002B71FE">
        <w:rPr>
          <w:rFonts w:ascii="Times New Roman" w:hAnsi="Times New Roman"/>
          <w:sz w:val="28"/>
          <w:szCs w:val="28"/>
          <w:lang w:val="uk-UA"/>
        </w:rPr>
        <w:t>(монографії, збірки наукових праць, тощо);</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r w:rsidRPr="002B71FE">
        <w:rPr>
          <w:rFonts w:ascii="Times New Roman" w:hAnsi="Times New Roman"/>
          <w:sz w:val="28"/>
          <w:szCs w:val="28"/>
          <w:lang w:val="uk-UA"/>
        </w:rPr>
        <w:t>студентські роботи;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r w:rsidRPr="002B71FE">
        <w:rPr>
          <w:rFonts w:ascii="Times New Roman" w:hAnsi="Times New Roman"/>
          <w:sz w:val="28"/>
          <w:szCs w:val="28"/>
          <w:lang w:val="uk-UA"/>
        </w:rPr>
        <w:t>матеріали</w:t>
      </w:r>
      <w:r w:rsidRPr="002B71FE">
        <w:rPr>
          <w:rStyle w:val="apple-converted-space"/>
          <w:rFonts w:ascii="Times New Roman" w:hAnsi="Times New Roman"/>
          <w:sz w:val="28"/>
          <w:szCs w:val="28"/>
          <w:lang w:val="uk-UA"/>
        </w:rPr>
        <w:t xml:space="preserve"> </w:t>
      </w:r>
      <w:hyperlink r:id="rId10" w:tooltip="Наукова конференція" w:history="1">
        <w:r w:rsidRPr="002B71FE">
          <w:rPr>
            <w:rStyle w:val="Hyperlink"/>
            <w:rFonts w:ascii="Times New Roman" w:hAnsi="Times New Roman"/>
            <w:color w:val="auto"/>
            <w:sz w:val="28"/>
            <w:szCs w:val="28"/>
            <w:u w:val="none"/>
            <w:lang w:val="uk-UA"/>
          </w:rPr>
          <w:t>конференцій</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1" w:tooltip="Патент" w:history="1">
        <w:r w:rsidRPr="002B71FE">
          <w:rPr>
            <w:rStyle w:val="Hyperlink"/>
            <w:rFonts w:ascii="Times New Roman" w:hAnsi="Times New Roman"/>
            <w:color w:val="auto"/>
            <w:sz w:val="28"/>
            <w:szCs w:val="28"/>
            <w:u w:val="none"/>
            <w:lang w:val="uk-UA"/>
          </w:rPr>
          <w:t>патенти</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2" w:tooltip="Зображення" w:history="1">
        <w:r w:rsidRPr="002B71FE">
          <w:rPr>
            <w:rStyle w:val="Hyperlink"/>
            <w:rFonts w:ascii="Times New Roman" w:hAnsi="Times New Roman"/>
            <w:color w:val="auto"/>
            <w:sz w:val="28"/>
            <w:szCs w:val="28"/>
            <w:u w:val="none"/>
            <w:lang w:val="uk-UA"/>
          </w:rPr>
          <w:t>зображення</w:t>
        </w:r>
      </w:hyperlink>
      <w:r w:rsidRPr="002B71FE">
        <w:rPr>
          <w:rFonts w:ascii="Times New Roman" w:hAnsi="Times New Roman"/>
          <w:sz w:val="28"/>
          <w:szCs w:val="28"/>
          <w:lang w:val="uk-UA"/>
        </w:rPr>
        <w:t xml:space="preserve"> (слайди, презентації. тощо),</w:t>
      </w:r>
      <w:r w:rsidRPr="002B71FE">
        <w:rPr>
          <w:rStyle w:val="apple-converted-space"/>
          <w:rFonts w:ascii="Times New Roman" w:hAnsi="Times New Roman"/>
          <w:sz w:val="28"/>
          <w:szCs w:val="28"/>
          <w:lang w:val="uk-UA"/>
        </w:rPr>
        <w:t xml:space="preserve"> </w:t>
      </w:r>
      <w:hyperlink r:id="rId13" w:tooltip="Аудіо" w:history="1">
        <w:r w:rsidRPr="002B71FE">
          <w:rPr>
            <w:rStyle w:val="Hyperlink"/>
            <w:rFonts w:ascii="Times New Roman" w:hAnsi="Times New Roman"/>
            <w:color w:val="auto"/>
            <w:sz w:val="28"/>
            <w:szCs w:val="28"/>
            <w:u w:val="none"/>
            <w:lang w:val="uk-UA"/>
          </w:rPr>
          <w:t>аудіо</w:t>
        </w:r>
      </w:hyperlink>
      <w:r w:rsidRPr="002B71FE">
        <w:rPr>
          <w:rFonts w:ascii="Times New Roman" w:hAnsi="Times New Roman"/>
          <w:sz w:val="28"/>
          <w:szCs w:val="28"/>
          <w:lang w:val="uk-UA"/>
        </w:rPr>
        <w:t>- та</w:t>
      </w:r>
      <w:r w:rsidRPr="002B71FE">
        <w:rPr>
          <w:rStyle w:val="apple-converted-space"/>
          <w:rFonts w:ascii="Times New Roman" w:hAnsi="Times New Roman"/>
          <w:sz w:val="28"/>
          <w:szCs w:val="28"/>
          <w:lang w:val="uk-UA"/>
        </w:rPr>
        <w:t xml:space="preserve"> </w:t>
      </w:r>
      <w:hyperlink r:id="rId14" w:tooltip="Відео" w:history="1">
        <w:r w:rsidRPr="002B71FE">
          <w:rPr>
            <w:rStyle w:val="Hyperlink"/>
            <w:rFonts w:ascii="Times New Roman" w:hAnsi="Times New Roman"/>
            <w:color w:val="auto"/>
            <w:sz w:val="28"/>
            <w:szCs w:val="28"/>
            <w:u w:val="none"/>
            <w:lang w:val="uk-UA"/>
          </w:rPr>
          <w:t>відео</w:t>
        </w:r>
      </w:hyperlink>
      <w:r w:rsidRPr="002B71FE">
        <w:rPr>
          <w:rFonts w:ascii="Times New Roman" w:hAnsi="Times New Roman"/>
          <w:sz w:val="28"/>
          <w:szCs w:val="28"/>
          <w:lang w:val="uk-UA"/>
        </w:rPr>
        <w:t>-файли;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5" w:tooltip="Веб-сторінка" w:history="1">
        <w:r w:rsidRPr="002B71FE">
          <w:rPr>
            <w:rStyle w:val="Hyperlink"/>
            <w:rFonts w:ascii="Times New Roman" w:hAnsi="Times New Roman"/>
            <w:color w:val="auto"/>
            <w:sz w:val="28"/>
            <w:szCs w:val="28"/>
            <w:u w:val="none"/>
            <w:lang w:val="uk-UA"/>
          </w:rPr>
          <w:t>веб-сторінки</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6" w:tooltip="Комп'ютерна програма" w:history="1">
        <w:r w:rsidRPr="002B71FE">
          <w:rPr>
            <w:rStyle w:val="Hyperlink"/>
            <w:rFonts w:ascii="Times New Roman" w:hAnsi="Times New Roman"/>
            <w:color w:val="auto"/>
            <w:sz w:val="28"/>
            <w:szCs w:val="28"/>
            <w:u w:val="none"/>
            <w:lang w:val="uk-UA"/>
          </w:rPr>
          <w:t>комп'ютерні програми</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7" w:tooltip="Статистика" w:history="1">
        <w:r w:rsidRPr="002B71FE">
          <w:rPr>
            <w:rStyle w:val="Hyperlink"/>
            <w:rFonts w:ascii="Times New Roman" w:hAnsi="Times New Roman"/>
            <w:color w:val="auto"/>
            <w:sz w:val="28"/>
            <w:szCs w:val="28"/>
            <w:u w:val="none"/>
            <w:lang w:val="uk-UA"/>
          </w:rPr>
          <w:t>статистичні</w:t>
        </w:r>
      </w:hyperlink>
      <w:r w:rsidRPr="002B71FE">
        <w:rPr>
          <w:rStyle w:val="apple-converted-space"/>
          <w:rFonts w:ascii="Times New Roman" w:hAnsi="Times New Roman"/>
          <w:sz w:val="28"/>
          <w:szCs w:val="28"/>
          <w:lang w:val="uk-UA"/>
        </w:rPr>
        <w:t xml:space="preserve"> </w:t>
      </w:r>
      <w:r w:rsidRPr="002B71FE">
        <w:rPr>
          <w:rFonts w:ascii="Times New Roman" w:hAnsi="Times New Roman"/>
          <w:sz w:val="28"/>
          <w:szCs w:val="28"/>
          <w:lang w:val="uk-UA"/>
        </w:rPr>
        <w:t>матеріали;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r w:rsidRPr="002B71FE">
        <w:rPr>
          <w:rFonts w:ascii="Times New Roman" w:hAnsi="Times New Roman"/>
          <w:sz w:val="28"/>
          <w:szCs w:val="28"/>
          <w:lang w:val="uk-UA"/>
        </w:rPr>
        <w:t>навчальні об'єкти;</w:t>
      </w:r>
    </w:p>
    <w:p w:rsidR="00724C10" w:rsidRPr="002B71FE" w:rsidRDefault="00724C10" w:rsidP="002B71FE">
      <w:pPr>
        <w:pStyle w:val="ListParagraph"/>
        <w:numPr>
          <w:ilvl w:val="0"/>
          <w:numId w:val="21"/>
        </w:numPr>
        <w:shd w:val="clear" w:color="auto" w:fill="FFFFFF"/>
        <w:spacing w:before="100" w:beforeAutospacing="1" w:after="24" w:line="360" w:lineRule="auto"/>
        <w:jc w:val="both"/>
        <w:rPr>
          <w:rFonts w:ascii="Times New Roman" w:hAnsi="Times New Roman"/>
          <w:sz w:val="28"/>
          <w:szCs w:val="28"/>
          <w:lang w:val="uk-UA"/>
        </w:rPr>
      </w:pPr>
      <w:hyperlink r:id="rId18" w:tooltip="Наука" w:history="1">
        <w:r w:rsidRPr="002B71FE">
          <w:rPr>
            <w:rStyle w:val="Hyperlink"/>
            <w:rFonts w:ascii="Times New Roman" w:hAnsi="Times New Roman"/>
            <w:color w:val="auto"/>
            <w:sz w:val="28"/>
            <w:szCs w:val="28"/>
            <w:u w:val="none"/>
            <w:lang w:val="uk-UA"/>
          </w:rPr>
          <w:t>наукові</w:t>
        </w:r>
      </w:hyperlink>
      <w:r w:rsidRPr="002B71FE">
        <w:rPr>
          <w:rStyle w:val="apple-converted-space"/>
          <w:rFonts w:ascii="Times New Roman" w:hAnsi="Times New Roman"/>
          <w:sz w:val="28"/>
          <w:szCs w:val="28"/>
          <w:lang w:val="uk-UA"/>
        </w:rPr>
        <w:t xml:space="preserve"> </w:t>
      </w:r>
      <w:r w:rsidRPr="002B71FE">
        <w:rPr>
          <w:rFonts w:ascii="Times New Roman" w:hAnsi="Times New Roman"/>
          <w:sz w:val="28"/>
          <w:szCs w:val="28"/>
          <w:lang w:val="uk-UA"/>
        </w:rPr>
        <w:t>звіти.</w:t>
      </w:r>
    </w:p>
    <w:p w:rsidR="00724C10" w:rsidRPr="002B71FE" w:rsidRDefault="00724C10" w:rsidP="002B71FE">
      <w:pPr>
        <w:spacing w:line="360" w:lineRule="auto"/>
        <w:jc w:val="both"/>
        <w:rPr>
          <w:rFonts w:ascii="Times New Roman" w:hAnsi="Times New Roman"/>
          <w:color w:val="000000"/>
          <w:sz w:val="28"/>
          <w:szCs w:val="28"/>
          <w:lang w:val="uk-UA"/>
        </w:rPr>
      </w:pPr>
      <w:r w:rsidRPr="002B71FE">
        <w:rPr>
          <w:rFonts w:ascii="Times New Roman" w:hAnsi="Times New Roman"/>
          <w:sz w:val="28"/>
          <w:szCs w:val="28"/>
          <w:lang w:val="uk-UA"/>
        </w:rPr>
        <w:tab/>
        <w:t xml:space="preserve">Принципи відкритого доступу </w:t>
      </w:r>
      <w:r w:rsidRPr="002B71FE">
        <w:rPr>
          <w:rFonts w:ascii="Times New Roman" w:hAnsi="Times New Roman"/>
          <w:sz w:val="28"/>
          <w:szCs w:val="28"/>
          <w:lang w:val="uk-UA"/>
        </w:rPr>
        <w:noBreakHyphen/>
        <w:t xml:space="preserve"> надання необмеженого та безоплатного доступу до наукових публікацій та досліджень шляхом самоархівування в електронних архівах та опублікування в електронних журналах – є основою інституційного репозитарію. Завдяки гнучкості та </w:t>
      </w:r>
      <w:r w:rsidRPr="002B71FE">
        <w:rPr>
          <w:rFonts w:ascii="Times New Roman" w:hAnsi="Times New Roman"/>
          <w:iCs/>
          <w:color w:val="000000"/>
          <w:sz w:val="28"/>
          <w:szCs w:val="28"/>
          <w:lang w:val="uk-UA"/>
        </w:rPr>
        <w:t xml:space="preserve">інтегрованості бібліотечно-інформаційної системи </w:t>
      </w:r>
      <w:r w:rsidRPr="002B71FE">
        <w:rPr>
          <w:rFonts w:ascii="Times New Roman" w:hAnsi="Times New Roman"/>
          <w:bCs/>
          <w:color w:val="000000"/>
          <w:sz w:val="28"/>
          <w:szCs w:val="28"/>
          <w:lang w:val="uk-UA"/>
        </w:rPr>
        <w:t xml:space="preserve">в </w:t>
      </w:r>
      <w:hyperlink r:id="rId19" w:tooltip="Національна бібліотека України імені В. І. Вернадського" w:history="1">
        <w:r w:rsidRPr="002B71FE">
          <w:rPr>
            <w:rStyle w:val="Hyperlink"/>
            <w:rFonts w:ascii="Times New Roman" w:hAnsi="Times New Roman"/>
            <w:color w:val="auto"/>
            <w:sz w:val="28"/>
            <w:szCs w:val="28"/>
            <w:u w:val="none"/>
            <w:lang w:val="uk-UA"/>
          </w:rPr>
          <w:t>НБУВ</w:t>
        </w:r>
      </w:hyperlink>
      <w:r w:rsidRPr="002B71FE">
        <w:rPr>
          <w:rFonts w:ascii="Times New Roman" w:hAnsi="Times New Roman"/>
          <w:sz w:val="28"/>
          <w:szCs w:val="28"/>
          <w:lang w:val="uk-UA"/>
        </w:rPr>
        <w:t xml:space="preserve">, є можливість створення та виділення в окремий перспективний напрямок </w:t>
      </w:r>
      <w:r w:rsidRPr="002B71FE">
        <w:rPr>
          <w:rFonts w:ascii="Times New Roman" w:hAnsi="Times New Roman"/>
          <w:sz w:val="28"/>
          <w:szCs w:val="28"/>
          <w:lang w:val="uk-UA"/>
        </w:rPr>
        <w:noBreakHyphen/>
        <w:t xml:space="preserve"> </w:t>
      </w:r>
      <w:r w:rsidRPr="002B71FE">
        <w:rPr>
          <w:rFonts w:ascii="Times New Roman" w:hAnsi="Times New Roman"/>
          <w:bCs/>
          <w:sz w:val="28"/>
          <w:szCs w:val="28"/>
          <w:lang w:val="uk-UA"/>
        </w:rPr>
        <w:t xml:space="preserve">інституційного репозитарію. Це надасть можливість самопрезентувати та </w:t>
      </w:r>
      <w:r w:rsidRPr="002B71FE">
        <w:rPr>
          <w:rFonts w:ascii="Times New Roman" w:hAnsi="Times New Roman"/>
          <w:sz w:val="28"/>
          <w:szCs w:val="28"/>
          <w:lang w:val="uk-UA"/>
        </w:rPr>
        <w:t>визначати тенденції формування електронних колекцій та навігаційних і пошукових можливостей, щ</w:t>
      </w:r>
      <w:r w:rsidRPr="002B71FE">
        <w:rPr>
          <w:rFonts w:ascii="Times New Roman" w:hAnsi="Times New Roman"/>
          <w:color w:val="000000"/>
          <w:sz w:val="28"/>
          <w:szCs w:val="28"/>
          <w:lang w:val="uk-UA"/>
        </w:rPr>
        <w:t>об надалі йти в ногу з часом та задовольняти повною мірою вимоги інформаційного суспільства.</w:t>
      </w:r>
    </w:p>
    <w:p w:rsidR="00724C10" w:rsidRPr="002B71FE" w:rsidRDefault="00724C10" w:rsidP="002B71FE">
      <w:pPr>
        <w:spacing w:line="360" w:lineRule="auto"/>
        <w:jc w:val="both"/>
        <w:rPr>
          <w:rFonts w:ascii="Times New Roman" w:hAnsi="Times New Roman"/>
          <w:sz w:val="28"/>
          <w:szCs w:val="28"/>
          <w:lang w:val="uk-UA"/>
        </w:rPr>
      </w:pPr>
      <w:r w:rsidRPr="002B71FE">
        <w:rPr>
          <w:rFonts w:ascii="Times New Roman" w:hAnsi="Times New Roman"/>
          <w:color w:val="000000"/>
          <w:sz w:val="28"/>
          <w:szCs w:val="28"/>
          <w:lang w:val="uk-UA"/>
        </w:rPr>
        <w:tab/>
        <w:t>Перелік і якість послуг, що будуть надаватися інституційним репозиторієм, відповідатимуть інтересам не лише незначної частини споживачів інформації, а й охоплять значну кількість науковців різних рівнів,</w:t>
      </w:r>
      <w:r w:rsidRPr="002B71FE">
        <w:rPr>
          <w:rFonts w:ascii="Times New Roman" w:hAnsi="Times New Roman"/>
          <w:sz w:val="28"/>
          <w:szCs w:val="28"/>
          <w:lang w:val="uk-UA"/>
        </w:rPr>
        <w:t xml:space="preserve"> колективних та одноосібних наукових праць</w:t>
      </w:r>
      <w:r w:rsidRPr="002B71FE">
        <w:rPr>
          <w:rFonts w:ascii="Times New Roman" w:hAnsi="Times New Roman"/>
          <w:color w:val="000000"/>
          <w:sz w:val="28"/>
          <w:szCs w:val="28"/>
          <w:lang w:val="uk-UA"/>
        </w:rPr>
        <w:t xml:space="preserve">. </w:t>
      </w:r>
      <w:r w:rsidRPr="002B71FE">
        <w:rPr>
          <w:rFonts w:ascii="Times New Roman" w:hAnsi="Times New Roman"/>
          <w:bCs/>
          <w:color w:val="000000"/>
          <w:sz w:val="28"/>
          <w:szCs w:val="28"/>
          <w:lang w:val="uk-UA"/>
        </w:rPr>
        <w:t xml:space="preserve">Багатоплатформність і гнучкість наукової бази НБУВ надає можливість об’єднувати всі науково-інформаційні ресурси бібліотеки та </w:t>
      </w:r>
      <w:r w:rsidRPr="002B71FE">
        <w:rPr>
          <w:rFonts w:ascii="Times New Roman" w:hAnsi="Times New Roman"/>
          <w:color w:val="000000"/>
          <w:sz w:val="28"/>
          <w:szCs w:val="28"/>
          <w:lang w:val="uk-UA"/>
        </w:rPr>
        <w:t>суттєво скорочує витрати на розробку нового або адаптацію наявного програмного забезпечення, що в перспективі уможливлює розвиток інституційного репозитарію НБУВ.</w:t>
      </w:r>
    </w:p>
    <w:p w:rsidR="00724C10" w:rsidRPr="002B71FE" w:rsidRDefault="00724C10" w:rsidP="002B71FE">
      <w:pPr>
        <w:pStyle w:val="NormalWeb"/>
        <w:spacing w:line="360" w:lineRule="auto"/>
        <w:jc w:val="both"/>
        <w:rPr>
          <w:color w:val="000000"/>
          <w:sz w:val="28"/>
          <w:szCs w:val="28"/>
          <w:lang w:val="uk-UA"/>
        </w:rPr>
      </w:pPr>
      <w:r w:rsidRPr="002B71FE">
        <w:rPr>
          <w:color w:val="000000"/>
          <w:sz w:val="28"/>
          <w:szCs w:val="28"/>
          <w:lang w:val="uk-UA"/>
        </w:rPr>
        <w:tab/>
        <w:t>Мета створення та функціональність інституційного репозитарію:</w:t>
      </w:r>
    </w:p>
    <w:p w:rsidR="00724C10" w:rsidRPr="002B71FE" w:rsidRDefault="00724C10" w:rsidP="002B71FE">
      <w:pPr>
        <w:pStyle w:val="ListParagraph"/>
        <w:numPr>
          <w:ilvl w:val="0"/>
          <w:numId w:val="16"/>
        </w:numPr>
        <w:spacing w:line="360" w:lineRule="auto"/>
        <w:rPr>
          <w:rFonts w:ascii="Times New Roman" w:hAnsi="Times New Roman"/>
          <w:sz w:val="28"/>
          <w:szCs w:val="28"/>
          <w:lang w:val="uk-UA"/>
        </w:rPr>
      </w:pPr>
      <w:r w:rsidRPr="002B71FE">
        <w:rPr>
          <w:rFonts w:ascii="Times New Roman" w:hAnsi="Times New Roman"/>
          <w:sz w:val="28"/>
          <w:szCs w:val="28"/>
          <w:lang w:val="uk-UA"/>
        </w:rPr>
        <w:t>забезпечення можливістю роботи з документами із обмеженим доступом (тези, наукові статті, доповіді з конференцій, дисертації, архіви, яких немає у вільному доступі);</w:t>
      </w:r>
    </w:p>
    <w:p w:rsidR="00724C10" w:rsidRPr="002B71FE" w:rsidRDefault="00724C10" w:rsidP="002B71FE">
      <w:pPr>
        <w:pStyle w:val="ListParagraph"/>
        <w:numPr>
          <w:ilvl w:val="0"/>
          <w:numId w:val="16"/>
        </w:numPr>
        <w:spacing w:line="360" w:lineRule="auto"/>
        <w:rPr>
          <w:rFonts w:ascii="Times New Roman" w:hAnsi="Times New Roman"/>
          <w:sz w:val="28"/>
          <w:szCs w:val="28"/>
          <w:lang w:val="uk-UA"/>
        </w:rPr>
      </w:pPr>
      <w:r w:rsidRPr="002B71FE">
        <w:rPr>
          <w:rFonts w:ascii="Times New Roman" w:hAnsi="Times New Roman"/>
          <w:sz w:val="28"/>
          <w:szCs w:val="28"/>
          <w:lang w:val="uk-UA"/>
        </w:rPr>
        <w:t>постійне і тривале зберігання та забезпечення доступу до інформації, що є лише в електронній формі;</w:t>
      </w:r>
    </w:p>
    <w:p w:rsidR="00724C10" w:rsidRPr="002B71FE" w:rsidRDefault="00724C10" w:rsidP="002B71FE">
      <w:pPr>
        <w:pStyle w:val="ListParagraph"/>
        <w:numPr>
          <w:ilvl w:val="0"/>
          <w:numId w:val="16"/>
        </w:numPr>
        <w:spacing w:line="360" w:lineRule="auto"/>
        <w:rPr>
          <w:rFonts w:ascii="Times New Roman" w:hAnsi="Times New Roman"/>
          <w:sz w:val="28"/>
          <w:szCs w:val="28"/>
          <w:lang w:val="uk-UA"/>
        </w:rPr>
      </w:pPr>
      <w:r w:rsidRPr="002B71FE">
        <w:rPr>
          <w:rFonts w:ascii="Times New Roman" w:hAnsi="Times New Roman"/>
          <w:sz w:val="28"/>
          <w:szCs w:val="28"/>
          <w:lang w:val="uk-UA"/>
        </w:rPr>
        <w:t>надання користувачам більш якісних можливостей для роботи з електронними документами великих обсягів, що підвищить індекс цитувань таких наукових праць;</w:t>
      </w:r>
    </w:p>
    <w:p w:rsidR="00724C10" w:rsidRPr="002B71FE" w:rsidRDefault="00724C10" w:rsidP="002B71FE">
      <w:pPr>
        <w:pStyle w:val="ListParagraph"/>
        <w:numPr>
          <w:ilvl w:val="0"/>
          <w:numId w:val="16"/>
        </w:numPr>
        <w:spacing w:line="360" w:lineRule="auto"/>
        <w:rPr>
          <w:rFonts w:ascii="Times New Roman" w:hAnsi="Times New Roman"/>
          <w:sz w:val="28"/>
          <w:szCs w:val="28"/>
          <w:lang w:val="uk-UA"/>
        </w:rPr>
      </w:pPr>
      <w:r w:rsidRPr="002B71FE">
        <w:rPr>
          <w:rFonts w:ascii="Times New Roman" w:hAnsi="Times New Roman"/>
          <w:sz w:val="28"/>
          <w:szCs w:val="28"/>
          <w:lang w:val="uk-UA"/>
        </w:rPr>
        <w:t>інформаційне забезпечення користувачів повнотекстовими базами даних в онлайновому режимі;</w:t>
      </w:r>
    </w:p>
    <w:p w:rsidR="00724C10" w:rsidRPr="002B71FE" w:rsidRDefault="00724C10" w:rsidP="002B71FE">
      <w:pPr>
        <w:pStyle w:val="ListParagraph"/>
        <w:numPr>
          <w:ilvl w:val="0"/>
          <w:numId w:val="16"/>
        </w:numPr>
        <w:spacing w:line="360" w:lineRule="auto"/>
        <w:rPr>
          <w:rFonts w:ascii="Times New Roman" w:hAnsi="Times New Roman"/>
          <w:sz w:val="28"/>
          <w:szCs w:val="28"/>
          <w:lang w:val="uk-UA"/>
        </w:rPr>
      </w:pPr>
      <w:r w:rsidRPr="002B71FE">
        <w:rPr>
          <w:rFonts w:ascii="Times New Roman" w:hAnsi="Times New Roman"/>
          <w:sz w:val="28"/>
          <w:szCs w:val="28"/>
          <w:lang w:val="uk-UA"/>
        </w:rPr>
        <w:t>підвищення та якість комунікації між науковцями та науковими підрозділами.</w:t>
      </w:r>
    </w:p>
    <w:p w:rsidR="00724C10" w:rsidRPr="002B71FE" w:rsidRDefault="00724C10" w:rsidP="002B71FE">
      <w:pPr>
        <w:spacing w:line="360" w:lineRule="auto"/>
        <w:ind w:left="720"/>
        <w:jc w:val="both"/>
        <w:rPr>
          <w:rFonts w:ascii="Times New Roman" w:hAnsi="Times New Roman"/>
          <w:sz w:val="28"/>
          <w:szCs w:val="28"/>
          <w:lang w:val="uk-UA"/>
        </w:rPr>
      </w:pPr>
      <w:r w:rsidRPr="002B71FE">
        <w:rPr>
          <w:rFonts w:ascii="Times New Roman" w:hAnsi="Times New Roman"/>
          <w:sz w:val="28"/>
          <w:szCs w:val="28"/>
          <w:lang w:val="uk-UA"/>
        </w:rPr>
        <w:t>Відповідальність за фунцкці</w:t>
      </w:r>
      <w:r>
        <w:rPr>
          <w:rFonts w:ascii="Times New Roman" w:hAnsi="Times New Roman"/>
          <w:sz w:val="28"/>
          <w:szCs w:val="28"/>
          <w:lang w:val="uk-UA"/>
        </w:rPr>
        <w:t>онування інституційного репозита</w:t>
      </w:r>
      <w:r w:rsidRPr="002B71FE">
        <w:rPr>
          <w:rFonts w:ascii="Times New Roman" w:hAnsi="Times New Roman"/>
          <w:sz w:val="28"/>
          <w:szCs w:val="28"/>
          <w:lang w:val="uk-UA"/>
        </w:rPr>
        <w:t>рію лежить повністю на бібліотеці, але у його розвитку та використанні зацікавлені також науковці та наукові підрозділи різних рівнів.</w:t>
      </w:r>
    </w:p>
    <w:p w:rsidR="00724C10" w:rsidRPr="002B71FE" w:rsidRDefault="00724C10" w:rsidP="002B71FE">
      <w:pPr>
        <w:spacing w:line="360" w:lineRule="auto"/>
        <w:jc w:val="both"/>
        <w:rPr>
          <w:rFonts w:ascii="Times New Roman" w:hAnsi="Times New Roman"/>
          <w:sz w:val="28"/>
          <w:szCs w:val="28"/>
          <w:lang w:val="uk-UA"/>
        </w:rPr>
      </w:pPr>
      <w:r w:rsidRPr="002B71FE">
        <w:rPr>
          <w:rFonts w:ascii="Times New Roman" w:hAnsi="Times New Roman"/>
          <w:sz w:val="28"/>
          <w:szCs w:val="28"/>
          <w:lang w:val="uk-UA"/>
        </w:rPr>
        <w:tab/>
        <w:t>Можемо виділити такі категорії та напрями, які роблять вигідним використання інституційного репозит</w:t>
      </w:r>
      <w:r>
        <w:rPr>
          <w:rFonts w:ascii="Times New Roman" w:hAnsi="Times New Roman"/>
          <w:sz w:val="28"/>
          <w:szCs w:val="28"/>
          <w:lang w:val="uk-UA"/>
        </w:rPr>
        <w:t>а</w:t>
      </w:r>
      <w:r w:rsidRPr="002B71FE">
        <w:rPr>
          <w:rFonts w:ascii="Times New Roman" w:hAnsi="Times New Roman"/>
          <w:sz w:val="28"/>
          <w:szCs w:val="28"/>
          <w:lang w:val="uk-UA"/>
        </w:rPr>
        <w:t>рію.</w:t>
      </w:r>
    </w:p>
    <w:p w:rsidR="00724C10" w:rsidRPr="002B71FE" w:rsidRDefault="00724C10" w:rsidP="002B71FE">
      <w:pPr>
        <w:spacing w:line="360" w:lineRule="auto"/>
        <w:rPr>
          <w:rFonts w:ascii="Times New Roman" w:hAnsi="Times New Roman"/>
          <w:sz w:val="28"/>
          <w:szCs w:val="28"/>
          <w:lang w:val="uk-UA"/>
        </w:rPr>
      </w:pPr>
      <w:r w:rsidRPr="002B71FE">
        <w:rPr>
          <w:rFonts w:ascii="Times New Roman" w:hAnsi="Times New Roman"/>
          <w:sz w:val="28"/>
          <w:szCs w:val="28"/>
          <w:lang w:val="uk-UA"/>
        </w:rPr>
        <w:tab/>
        <w:t>Для кожного науковця:</w:t>
      </w:r>
    </w:p>
    <w:p w:rsidR="00724C10" w:rsidRPr="002B71FE" w:rsidRDefault="00724C10" w:rsidP="002B71FE">
      <w:pPr>
        <w:pStyle w:val="ListParagraph"/>
        <w:numPr>
          <w:ilvl w:val="0"/>
          <w:numId w:val="19"/>
        </w:numPr>
        <w:spacing w:line="360" w:lineRule="auto"/>
        <w:rPr>
          <w:rFonts w:ascii="Times New Roman" w:hAnsi="Times New Roman"/>
          <w:sz w:val="28"/>
          <w:szCs w:val="28"/>
          <w:lang w:val="uk-UA"/>
        </w:rPr>
      </w:pPr>
      <w:r w:rsidRPr="002B71FE">
        <w:rPr>
          <w:rFonts w:ascii="Times New Roman" w:hAnsi="Times New Roman"/>
          <w:sz w:val="28"/>
          <w:szCs w:val="28"/>
          <w:lang w:val="uk-UA"/>
        </w:rPr>
        <w:t xml:space="preserve">підвищення </w:t>
      </w:r>
      <w:hyperlink r:id="rId20" w:tooltip="Індекс цитувань" w:history="1">
        <w:r w:rsidRPr="002B71FE">
          <w:rPr>
            <w:rStyle w:val="Hyperlink"/>
            <w:rFonts w:ascii="Times New Roman" w:hAnsi="Times New Roman"/>
            <w:color w:val="auto"/>
            <w:sz w:val="28"/>
            <w:szCs w:val="28"/>
            <w:u w:val="none"/>
            <w:lang w:val="uk-UA"/>
          </w:rPr>
          <w:t>індексу цитуван</w:t>
        </w:r>
      </w:hyperlink>
      <w:r w:rsidRPr="002B71FE">
        <w:rPr>
          <w:rFonts w:ascii="Times New Roman" w:hAnsi="Times New Roman"/>
          <w:sz w:val="28"/>
          <w:szCs w:val="28"/>
          <w:lang w:val="uk-UA"/>
        </w:rPr>
        <w:t>ня праць;</w:t>
      </w:r>
    </w:p>
    <w:p w:rsidR="00724C10" w:rsidRPr="002B71FE" w:rsidRDefault="00724C10" w:rsidP="002B71FE">
      <w:pPr>
        <w:pStyle w:val="ListParagraph"/>
        <w:numPr>
          <w:ilvl w:val="0"/>
          <w:numId w:val="19"/>
        </w:numPr>
        <w:spacing w:line="360" w:lineRule="auto"/>
        <w:rPr>
          <w:rFonts w:ascii="Times New Roman" w:hAnsi="Times New Roman"/>
          <w:sz w:val="28"/>
          <w:szCs w:val="28"/>
          <w:lang w:val="uk-UA"/>
        </w:rPr>
      </w:pPr>
      <w:r w:rsidRPr="002B71FE">
        <w:rPr>
          <w:rFonts w:ascii="Times New Roman" w:hAnsi="Times New Roman"/>
          <w:sz w:val="28"/>
          <w:szCs w:val="28"/>
          <w:lang w:val="uk-UA"/>
        </w:rPr>
        <w:t>постійне та тривале зберігання;</w:t>
      </w:r>
    </w:p>
    <w:p w:rsidR="00724C10" w:rsidRPr="002B71FE" w:rsidRDefault="00724C10" w:rsidP="002B71FE">
      <w:pPr>
        <w:pStyle w:val="ListParagraph"/>
        <w:numPr>
          <w:ilvl w:val="0"/>
          <w:numId w:val="19"/>
        </w:numPr>
        <w:spacing w:line="360" w:lineRule="auto"/>
        <w:rPr>
          <w:rFonts w:ascii="Times New Roman" w:hAnsi="Times New Roman"/>
          <w:sz w:val="28"/>
          <w:szCs w:val="28"/>
          <w:lang w:val="uk-UA"/>
        </w:rPr>
      </w:pPr>
      <w:r w:rsidRPr="002B71FE">
        <w:rPr>
          <w:rFonts w:ascii="Times New Roman" w:hAnsi="Times New Roman"/>
          <w:sz w:val="28"/>
          <w:szCs w:val="28"/>
          <w:lang w:val="uk-UA"/>
        </w:rPr>
        <w:t xml:space="preserve">збереження </w:t>
      </w:r>
      <w:hyperlink r:id="rId21" w:tooltip="Авторське право" w:history="1">
        <w:r w:rsidRPr="002B71FE">
          <w:rPr>
            <w:rStyle w:val="Hyperlink"/>
            <w:rFonts w:ascii="Times New Roman" w:hAnsi="Times New Roman"/>
            <w:color w:val="auto"/>
            <w:sz w:val="28"/>
            <w:szCs w:val="28"/>
            <w:u w:val="none"/>
            <w:lang w:val="uk-UA"/>
          </w:rPr>
          <w:t>авторських прав</w:t>
        </w:r>
      </w:hyperlink>
      <w:r w:rsidRPr="002B71FE">
        <w:rPr>
          <w:rFonts w:ascii="Times New Roman" w:hAnsi="Times New Roman"/>
          <w:sz w:val="28"/>
          <w:szCs w:val="28"/>
          <w:lang w:val="uk-UA"/>
        </w:rPr>
        <w:t>.</w:t>
      </w:r>
    </w:p>
    <w:p w:rsidR="00724C10" w:rsidRPr="002B71FE" w:rsidRDefault="00724C10" w:rsidP="002B71FE">
      <w:pPr>
        <w:pStyle w:val="ListParagraph"/>
        <w:spacing w:line="360" w:lineRule="auto"/>
        <w:ind w:left="360"/>
        <w:rPr>
          <w:rFonts w:ascii="Times New Roman" w:hAnsi="Times New Roman"/>
          <w:sz w:val="28"/>
          <w:szCs w:val="28"/>
          <w:lang w:val="uk-UA"/>
        </w:rPr>
      </w:pPr>
      <w:r w:rsidRPr="002B71FE">
        <w:rPr>
          <w:rFonts w:ascii="Times New Roman" w:hAnsi="Times New Roman"/>
          <w:sz w:val="28"/>
          <w:szCs w:val="28"/>
          <w:lang w:val="uk-UA"/>
        </w:rPr>
        <w:tab/>
        <w:t>Для наукового підрозділу:</w:t>
      </w:r>
    </w:p>
    <w:p w:rsidR="00724C10" w:rsidRPr="002B71FE" w:rsidRDefault="00724C10" w:rsidP="002B71FE">
      <w:pPr>
        <w:pStyle w:val="ListParagraph"/>
        <w:numPr>
          <w:ilvl w:val="0"/>
          <w:numId w:val="18"/>
        </w:numPr>
        <w:spacing w:line="360" w:lineRule="auto"/>
        <w:rPr>
          <w:rFonts w:ascii="Times New Roman" w:hAnsi="Times New Roman"/>
          <w:sz w:val="28"/>
          <w:szCs w:val="28"/>
          <w:lang w:val="uk-UA"/>
        </w:rPr>
      </w:pPr>
      <w:r w:rsidRPr="002B71FE">
        <w:rPr>
          <w:rFonts w:ascii="Times New Roman" w:hAnsi="Times New Roman"/>
          <w:sz w:val="28"/>
          <w:szCs w:val="28"/>
          <w:lang w:val="uk-UA"/>
        </w:rPr>
        <w:t>підвищення якості наукової комунікації;</w:t>
      </w:r>
    </w:p>
    <w:p w:rsidR="00724C10" w:rsidRPr="002B71FE" w:rsidRDefault="00724C10" w:rsidP="002B71FE">
      <w:pPr>
        <w:pStyle w:val="ListParagraph"/>
        <w:numPr>
          <w:ilvl w:val="0"/>
          <w:numId w:val="18"/>
        </w:numPr>
        <w:spacing w:line="360" w:lineRule="auto"/>
        <w:rPr>
          <w:rFonts w:ascii="Times New Roman" w:hAnsi="Times New Roman"/>
          <w:sz w:val="28"/>
          <w:szCs w:val="28"/>
          <w:lang w:val="uk-UA"/>
        </w:rPr>
      </w:pPr>
      <w:r w:rsidRPr="002B71FE">
        <w:rPr>
          <w:rFonts w:ascii="Times New Roman" w:hAnsi="Times New Roman"/>
          <w:sz w:val="28"/>
          <w:szCs w:val="28"/>
          <w:lang w:val="uk-UA"/>
        </w:rPr>
        <w:t xml:space="preserve">зростання рівня </w:t>
      </w:r>
      <w:hyperlink r:id="rId22" w:tooltip="Коефіцієнт впливовості" w:history="1">
        <w:r w:rsidRPr="002B71FE">
          <w:rPr>
            <w:rStyle w:val="Hyperlink"/>
            <w:rFonts w:ascii="Times New Roman" w:hAnsi="Times New Roman"/>
            <w:color w:val="auto"/>
            <w:sz w:val="28"/>
            <w:szCs w:val="28"/>
            <w:u w:val="none"/>
            <w:lang w:val="uk-UA"/>
          </w:rPr>
          <w:t>цитованості</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18"/>
        </w:numPr>
        <w:spacing w:line="360" w:lineRule="auto"/>
        <w:rPr>
          <w:rFonts w:ascii="Times New Roman" w:hAnsi="Times New Roman"/>
          <w:sz w:val="28"/>
          <w:szCs w:val="28"/>
          <w:lang w:val="uk-UA"/>
        </w:rPr>
      </w:pPr>
      <w:r w:rsidRPr="002B71FE">
        <w:rPr>
          <w:rFonts w:ascii="Times New Roman" w:hAnsi="Times New Roman"/>
          <w:sz w:val="28"/>
          <w:szCs w:val="28"/>
          <w:lang w:val="uk-UA"/>
        </w:rPr>
        <w:t>тривалість та постійність збереження.</w:t>
      </w:r>
    </w:p>
    <w:p w:rsidR="00724C10" w:rsidRPr="002B71FE" w:rsidRDefault="00724C10" w:rsidP="002B71FE">
      <w:pPr>
        <w:spacing w:line="360" w:lineRule="auto"/>
        <w:rPr>
          <w:rFonts w:ascii="Times New Roman" w:hAnsi="Times New Roman"/>
          <w:sz w:val="28"/>
          <w:szCs w:val="28"/>
          <w:lang w:val="uk-UA"/>
        </w:rPr>
      </w:pPr>
      <w:r w:rsidRPr="002B71FE">
        <w:rPr>
          <w:rFonts w:ascii="Times New Roman" w:hAnsi="Times New Roman"/>
          <w:sz w:val="28"/>
          <w:szCs w:val="28"/>
          <w:lang w:val="uk-UA"/>
        </w:rPr>
        <w:tab/>
        <w:t>Для Академічної установи:</w:t>
      </w:r>
    </w:p>
    <w:p w:rsidR="00724C10" w:rsidRPr="002B71FE" w:rsidRDefault="00724C10" w:rsidP="002B71FE">
      <w:pPr>
        <w:pStyle w:val="ListParagraph"/>
        <w:numPr>
          <w:ilvl w:val="0"/>
          <w:numId w:val="17"/>
        </w:numPr>
        <w:spacing w:line="360" w:lineRule="auto"/>
        <w:rPr>
          <w:rFonts w:ascii="Times New Roman" w:hAnsi="Times New Roman"/>
          <w:sz w:val="28"/>
          <w:szCs w:val="28"/>
          <w:lang w:val="uk-UA"/>
        </w:rPr>
      </w:pPr>
      <w:r w:rsidRPr="002B71FE">
        <w:rPr>
          <w:rFonts w:ascii="Times New Roman" w:hAnsi="Times New Roman"/>
          <w:sz w:val="28"/>
          <w:szCs w:val="28"/>
          <w:lang w:val="uk-UA"/>
        </w:rPr>
        <w:t xml:space="preserve">підтримка </w:t>
      </w:r>
      <w:hyperlink r:id="rId23" w:tooltip="Наукова діяльність" w:history="1">
        <w:r w:rsidRPr="002B71FE">
          <w:rPr>
            <w:rStyle w:val="Hyperlink"/>
            <w:rFonts w:ascii="Times New Roman" w:hAnsi="Times New Roman"/>
            <w:color w:val="auto"/>
            <w:sz w:val="28"/>
            <w:szCs w:val="28"/>
            <w:u w:val="none"/>
            <w:lang w:val="uk-UA"/>
          </w:rPr>
          <w:t>наукової діяльності</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17"/>
        </w:numPr>
        <w:spacing w:line="360" w:lineRule="auto"/>
        <w:rPr>
          <w:rFonts w:ascii="Times New Roman" w:hAnsi="Times New Roman"/>
          <w:sz w:val="28"/>
          <w:szCs w:val="28"/>
          <w:lang w:val="uk-UA"/>
        </w:rPr>
      </w:pPr>
      <w:r w:rsidRPr="002B71FE">
        <w:rPr>
          <w:rFonts w:ascii="Times New Roman" w:hAnsi="Times New Roman"/>
          <w:sz w:val="28"/>
          <w:szCs w:val="28"/>
          <w:lang w:val="uk-UA"/>
        </w:rPr>
        <w:t>підвищення якості наукової комунікації;</w:t>
      </w:r>
    </w:p>
    <w:p w:rsidR="00724C10" w:rsidRPr="002B71FE" w:rsidRDefault="00724C10" w:rsidP="002B71FE">
      <w:pPr>
        <w:pStyle w:val="ListParagraph"/>
        <w:numPr>
          <w:ilvl w:val="0"/>
          <w:numId w:val="17"/>
        </w:numPr>
        <w:spacing w:line="360" w:lineRule="auto"/>
        <w:rPr>
          <w:rFonts w:ascii="Times New Roman" w:hAnsi="Times New Roman"/>
          <w:sz w:val="28"/>
          <w:szCs w:val="28"/>
          <w:lang w:val="uk-UA"/>
        </w:rPr>
      </w:pPr>
      <w:r w:rsidRPr="002B71FE">
        <w:rPr>
          <w:rFonts w:ascii="Times New Roman" w:hAnsi="Times New Roman"/>
          <w:sz w:val="28"/>
          <w:szCs w:val="28"/>
          <w:lang w:val="uk-UA"/>
        </w:rPr>
        <w:t xml:space="preserve">підвищення </w:t>
      </w:r>
      <w:hyperlink r:id="rId24" w:tooltip="Рейтинг" w:history="1">
        <w:r w:rsidRPr="002B71FE">
          <w:rPr>
            <w:rStyle w:val="Hyperlink"/>
            <w:rFonts w:ascii="Times New Roman" w:hAnsi="Times New Roman"/>
            <w:color w:val="auto"/>
            <w:sz w:val="28"/>
            <w:szCs w:val="28"/>
            <w:u w:val="none"/>
            <w:lang w:val="uk-UA"/>
          </w:rPr>
          <w:t>рейтингу</w:t>
        </w:r>
      </w:hyperlink>
      <w:r w:rsidRPr="002B71FE">
        <w:rPr>
          <w:rFonts w:ascii="Times New Roman" w:hAnsi="Times New Roman"/>
          <w:sz w:val="28"/>
          <w:szCs w:val="28"/>
          <w:lang w:val="uk-UA"/>
        </w:rPr>
        <w:t>;</w:t>
      </w:r>
    </w:p>
    <w:p w:rsidR="00724C10" w:rsidRPr="002B71FE" w:rsidRDefault="00724C10" w:rsidP="002B71FE">
      <w:pPr>
        <w:pStyle w:val="ListParagraph"/>
        <w:numPr>
          <w:ilvl w:val="0"/>
          <w:numId w:val="17"/>
        </w:numPr>
        <w:spacing w:line="360" w:lineRule="auto"/>
        <w:rPr>
          <w:rFonts w:ascii="Times New Roman" w:hAnsi="Times New Roman"/>
          <w:b/>
          <w:sz w:val="28"/>
          <w:szCs w:val="28"/>
          <w:lang w:val="uk-UA"/>
        </w:rPr>
      </w:pPr>
      <w:hyperlink r:id="rId25" w:tooltip="Відкритий доступ" w:history="1">
        <w:r w:rsidRPr="002B71FE">
          <w:rPr>
            <w:rStyle w:val="Hyperlink"/>
            <w:rFonts w:ascii="Times New Roman" w:hAnsi="Times New Roman"/>
            <w:color w:val="auto"/>
            <w:sz w:val="28"/>
            <w:szCs w:val="28"/>
            <w:u w:val="none"/>
            <w:lang w:val="uk-UA"/>
          </w:rPr>
          <w:t>відкритий доступ</w:t>
        </w:r>
      </w:hyperlink>
      <w:r w:rsidRPr="002B71FE">
        <w:rPr>
          <w:rFonts w:ascii="Times New Roman" w:hAnsi="Times New Roman"/>
          <w:sz w:val="28"/>
          <w:szCs w:val="28"/>
          <w:lang w:val="uk-UA"/>
        </w:rPr>
        <w:t xml:space="preserve"> до досліджень.</w:t>
      </w:r>
    </w:p>
    <w:p w:rsidR="00724C10" w:rsidRPr="002B71FE" w:rsidRDefault="00724C10" w:rsidP="002B71FE">
      <w:pPr>
        <w:spacing w:line="360" w:lineRule="auto"/>
        <w:jc w:val="both"/>
        <w:rPr>
          <w:rFonts w:ascii="Times New Roman" w:hAnsi="Times New Roman"/>
          <w:sz w:val="28"/>
          <w:szCs w:val="28"/>
          <w:lang w:val="uk-UA"/>
        </w:rPr>
      </w:pPr>
      <w:r w:rsidRPr="002B71FE">
        <w:rPr>
          <w:rFonts w:ascii="Times New Roman" w:hAnsi="Times New Roman"/>
          <w:color w:val="222222"/>
          <w:sz w:val="28"/>
          <w:szCs w:val="28"/>
          <w:shd w:val="clear" w:color="auto" w:fill="FFFFFF"/>
          <w:lang w:val="uk-UA"/>
        </w:rPr>
        <w:tab/>
        <w:t>Отже ключові компоненти інституційного репозитарію – його відкритість і вільний доступ, які в умовах бази НБУВ стають можливими, а також можуть значно підвищити рейтинг впливовості та самопрезентувати бібліотеку (через індекс цитувань праць, за допомогою збереження авторського права та через підтримку наукової діяльності, тощо) на наукових просторах нашої держави. Вільний доступ до всіх колективних та одноосібних наукових праць підвищує якість наукової комунікації та підтримку наукової діяльності НБУВ із іншими науковими установами України та світу. Саме тому, в контексті розвитку та використання – інституційний репозитарій такий привабливий!</w:t>
      </w:r>
    </w:p>
    <w:sectPr w:rsidR="00724C10" w:rsidRPr="002B71FE" w:rsidSect="002D7DBA">
      <w:pgSz w:w="11906" w:h="16838" w:code="9"/>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808"/>
    <w:multiLevelType w:val="hybridMultilevel"/>
    <w:tmpl w:val="F9BEA516"/>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
    <w:nsid w:val="14692DD0"/>
    <w:multiLevelType w:val="multilevel"/>
    <w:tmpl w:val="A13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34201"/>
    <w:multiLevelType w:val="hybridMultilevel"/>
    <w:tmpl w:val="B1B4CB8A"/>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0756D"/>
    <w:multiLevelType w:val="hybridMultilevel"/>
    <w:tmpl w:val="6C4C3D74"/>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1950"/>
    <w:multiLevelType w:val="hybridMultilevel"/>
    <w:tmpl w:val="9920FC7A"/>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E59A3"/>
    <w:multiLevelType w:val="hybridMultilevel"/>
    <w:tmpl w:val="11263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EC036C"/>
    <w:multiLevelType w:val="hybridMultilevel"/>
    <w:tmpl w:val="19A2B77A"/>
    <w:lvl w:ilvl="0" w:tplc="D5FCA8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A1F93"/>
    <w:multiLevelType w:val="hybridMultilevel"/>
    <w:tmpl w:val="F5B000F2"/>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A1437"/>
    <w:multiLevelType w:val="hybridMultilevel"/>
    <w:tmpl w:val="857418BE"/>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C16595"/>
    <w:multiLevelType w:val="hybridMultilevel"/>
    <w:tmpl w:val="B978DE00"/>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0">
    <w:nsid w:val="490C2537"/>
    <w:multiLevelType w:val="multilevel"/>
    <w:tmpl w:val="C3C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F3EC4"/>
    <w:multiLevelType w:val="multilevel"/>
    <w:tmpl w:val="48AE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D00B7"/>
    <w:multiLevelType w:val="hybridMultilevel"/>
    <w:tmpl w:val="24EE1D48"/>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A7476"/>
    <w:multiLevelType w:val="hybridMultilevel"/>
    <w:tmpl w:val="600411BA"/>
    <w:lvl w:ilvl="0" w:tplc="AD1EE1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3B4D60"/>
    <w:multiLevelType w:val="hybridMultilevel"/>
    <w:tmpl w:val="6044A27A"/>
    <w:lvl w:ilvl="0" w:tplc="2D624FBC">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1734B2"/>
    <w:multiLevelType w:val="hybridMultilevel"/>
    <w:tmpl w:val="2ECA6AC6"/>
    <w:lvl w:ilvl="0" w:tplc="2D624FB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30549D"/>
    <w:multiLevelType w:val="multilevel"/>
    <w:tmpl w:val="9FE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833395"/>
    <w:multiLevelType w:val="hybridMultilevel"/>
    <w:tmpl w:val="9ADC6B0C"/>
    <w:lvl w:ilvl="0" w:tplc="1180B6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9125A"/>
    <w:multiLevelType w:val="hybridMultilevel"/>
    <w:tmpl w:val="507E7436"/>
    <w:lvl w:ilvl="0" w:tplc="2D624FBC">
      <w:numFmt w:val="bullet"/>
      <w:lvlText w:val="-"/>
      <w:lvlJc w:val="left"/>
      <w:pPr>
        <w:ind w:left="744" w:hanging="360"/>
      </w:pPr>
      <w:rPr>
        <w:rFonts w:ascii="Times New Roman" w:eastAsia="Times New Roman" w:hAnsi="Times New Roman" w:hint="default"/>
        <w:color w:val="auto"/>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9">
    <w:nsid w:val="7B497087"/>
    <w:multiLevelType w:val="hybridMultilevel"/>
    <w:tmpl w:val="5F4C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B57A37"/>
    <w:multiLevelType w:val="multilevel"/>
    <w:tmpl w:val="B736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5"/>
  </w:num>
  <w:num w:numId="5">
    <w:abstractNumId w:val="16"/>
  </w:num>
  <w:num w:numId="6">
    <w:abstractNumId w:val="0"/>
  </w:num>
  <w:num w:numId="7">
    <w:abstractNumId w:val="19"/>
  </w:num>
  <w:num w:numId="8">
    <w:abstractNumId w:val="15"/>
  </w:num>
  <w:num w:numId="9">
    <w:abstractNumId w:val="11"/>
  </w:num>
  <w:num w:numId="10">
    <w:abstractNumId w:val="1"/>
  </w:num>
  <w:num w:numId="11">
    <w:abstractNumId w:val="20"/>
  </w:num>
  <w:num w:numId="12">
    <w:abstractNumId w:val="10"/>
  </w:num>
  <w:num w:numId="13">
    <w:abstractNumId w:val="2"/>
  </w:num>
  <w:num w:numId="14">
    <w:abstractNumId w:val="12"/>
  </w:num>
  <w:num w:numId="15">
    <w:abstractNumId w:val="14"/>
  </w:num>
  <w:num w:numId="16">
    <w:abstractNumId w:val="8"/>
  </w:num>
  <w:num w:numId="17">
    <w:abstractNumId w:val="7"/>
  </w:num>
  <w:num w:numId="18">
    <w:abstractNumId w:val="4"/>
  </w:num>
  <w:num w:numId="19">
    <w:abstractNumId w:val="3"/>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E8E"/>
    <w:rsid w:val="00013C30"/>
    <w:rsid w:val="00016FD1"/>
    <w:rsid w:val="000170A2"/>
    <w:rsid w:val="000225D0"/>
    <w:rsid w:val="00027089"/>
    <w:rsid w:val="000551BB"/>
    <w:rsid w:val="000672DB"/>
    <w:rsid w:val="000814F7"/>
    <w:rsid w:val="000E22B9"/>
    <w:rsid w:val="000E3FF9"/>
    <w:rsid w:val="00165DC6"/>
    <w:rsid w:val="001D64A5"/>
    <w:rsid w:val="002173D4"/>
    <w:rsid w:val="002628F9"/>
    <w:rsid w:val="00276525"/>
    <w:rsid w:val="002B71FE"/>
    <w:rsid w:val="002D7DBA"/>
    <w:rsid w:val="0031667A"/>
    <w:rsid w:val="00393CF4"/>
    <w:rsid w:val="00414B75"/>
    <w:rsid w:val="00437384"/>
    <w:rsid w:val="004468DA"/>
    <w:rsid w:val="004A09A3"/>
    <w:rsid w:val="00577227"/>
    <w:rsid w:val="005B634E"/>
    <w:rsid w:val="005E7A06"/>
    <w:rsid w:val="006F04F0"/>
    <w:rsid w:val="006F45FD"/>
    <w:rsid w:val="00722AEF"/>
    <w:rsid w:val="0072460B"/>
    <w:rsid w:val="00724C10"/>
    <w:rsid w:val="00784AC6"/>
    <w:rsid w:val="00797A76"/>
    <w:rsid w:val="00945B4D"/>
    <w:rsid w:val="00A01556"/>
    <w:rsid w:val="00A1298C"/>
    <w:rsid w:val="00A27597"/>
    <w:rsid w:val="00A66118"/>
    <w:rsid w:val="00A7447A"/>
    <w:rsid w:val="00A81E5E"/>
    <w:rsid w:val="00A92FC1"/>
    <w:rsid w:val="00B31F9D"/>
    <w:rsid w:val="00B8529B"/>
    <w:rsid w:val="00BA36EC"/>
    <w:rsid w:val="00BD306B"/>
    <w:rsid w:val="00BF5E8E"/>
    <w:rsid w:val="00C215BC"/>
    <w:rsid w:val="00C82C7B"/>
    <w:rsid w:val="00CA65D6"/>
    <w:rsid w:val="00D37FEA"/>
    <w:rsid w:val="00D508D9"/>
    <w:rsid w:val="00DB0B8C"/>
    <w:rsid w:val="00FD1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29B"/>
    <w:pPr>
      <w:ind w:left="720"/>
      <w:contextualSpacing/>
    </w:pPr>
  </w:style>
  <w:style w:type="table" w:styleId="TableGrid">
    <w:name w:val="Table Grid"/>
    <w:basedOn w:val="TableNormal"/>
    <w:uiPriority w:val="99"/>
    <w:rsid w:val="006F04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7DBA"/>
    <w:rPr>
      <w:rFonts w:cs="Times New Roman"/>
      <w:color w:val="808080"/>
    </w:rPr>
  </w:style>
  <w:style w:type="paragraph" w:styleId="BalloonText">
    <w:name w:val="Balloon Text"/>
    <w:basedOn w:val="Normal"/>
    <w:link w:val="BalloonTextChar"/>
    <w:uiPriority w:val="99"/>
    <w:semiHidden/>
    <w:rsid w:val="002D7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DBA"/>
    <w:rPr>
      <w:rFonts w:ascii="Tahoma" w:hAnsi="Tahoma" w:cs="Tahoma"/>
      <w:sz w:val="16"/>
      <w:szCs w:val="16"/>
    </w:rPr>
  </w:style>
  <w:style w:type="character" w:styleId="Hyperlink">
    <w:name w:val="Hyperlink"/>
    <w:basedOn w:val="DefaultParagraphFont"/>
    <w:uiPriority w:val="99"/>
    <w:semiHidden/>
    <w:rsid w:val="00165DC6"/>
    <w:rPr>
      <w:rFonts w:cs="Times New Roman"/>
      <w:color w:val="0000FF"/>
      <w:u w:val="single"/>
    </w:rPr>
  </w:style>
  <w:style w:type="paragraph" w:styleId="NormalWeb">
    <w:name w:val="Normal (Web)"/>
    <w:basedOn w:val="Normal"/>
    <w:uiPriority w:val="99"/>
    <w:semiHidden/>
    <w:rsid w:val="00722A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93CF4"/>
    <w:rPr>
      <w:rFonts w:cs="Times New Roman"/>
    </w:rPr>
  </w:style>
  <w:style w:type="character" w:styleId="Strong">
    <w:name w:val="Strong"/>
    <w:basedOn w:val="DefaultParagraphFont"/>
    <w:uiPriority w:val="99"/>
    <w:qFormat/>
    <w:locked/>
    <w:rsid w:val="00276525"/>
    <w:rPr>
      <w:rFonts w:cs="Times New Roman"/>
      <w:b/>
      <w:bCs/>
    </w:rPr>
  </w:style>
</w:styles>
</file>

<file path=word/webSettings.xml><?xml version="1.0" encoding="utf-8"?>
<w:webSettings xmlns:r="http://schemas.openxmlformats.org/officeDocument/2006/relationships" xmlns:w="http://schemas.openxmlformats.org/wordprocessingml/2006/main">
  <w:divs>
    <w:div w:id="1911423051">
      <w:marLeft w:val="0"/>
      <w:marRight w:val="0"/>
      <w:marTop w:val="0"/>
      <w:marBottom w:val="0"/>
      <w:divBdr>
        <w:top w:val="none" w:sz="0" w:space="0" w:color="auto"/>
        <w:left w:val="none" w:sz="0" w:space="0" w:color="auto"/>
        <w:bottom w:val="none" w:sz="0" w:space="0" w:color="auto"/>
        <w:right w:val="none" w:sz="0" w:space="0" w:color="auto"/>
      </w:divBdr>
    </w:div>
    <w:div w:id="1911423052">
      <w:marLeft w:val="0"/>
      <w:marRight w:val="0"/>
      <w:marTop w:val="0"/>
      <w:marBottom w:val="0"/>
      <w:divBdr>
        <w:top w:val="none" w:sz="0" w:space="0" w:color="auto"/>
        <w:left w:val="none" w:sz="0" w:space="0" w:color="auto"/>
        <w:bottom w:val="none" w:sz="0" w:space="0" w:color="auto"/>
        <w:right w:val="none" w:sz="0" w:space="0" w:color="auto"/>
      </w:divBdr>
    </w:div>
    <w:div w:id="1911423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1%81%D0%B5%D1%80%D1%82%D0%B0%D1%86%D1%96%D1%8F" TargetMode="External"/><Relationship Id="rId13" Type="http://schemas.openxmlformats.org/officeDocument/2006/relationships/hyperlink" Target="https://uk.wikipedia.org/wiki/%D0%90%D1%83%D0%B4%D1%96%D0%BE" TargetMode="External"/><Relationship Id="rId18" Type="http://schemas.openxmlformats.org/officeDocument/2006/relationships/hyperlink" Target="https://uk.wikipedia.org/wiki/%D0%9D%D0%B0%D1%83%D0%BA%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90%D0%B2%D1%82%D0%BE%D1%80%D1%81%D1%8C%D0%BA%D0%B5_%D0%BF%D1%80%D0%B0%D0%B2%D0%BE" TargetMode="External"/><Relationship Id="rId7" Type="http://schemas.openxmlformats.org/officeDocument/2006/relationships/hyperlink" Target="https://uk.wikipedia.org/wiki/%D0%90%D0%B2%D1%82%D0%BE%D1%80%D0%B5%D1%84%D0%B5%D1%80%D0%B0%D1%82" TargetMode="External"/><Relationship Id="rId12" Type="http://schemas.openxmlformats.org/officeDocument/2006/relationships/hyperlink" Target="https://uk.wikipedia.org/wiki/%D0%97%D0%BE%D0%B1%D1%80%D0%B0%D0%B6%D0%B5%D0%BD%D0%BD%D1%8F" TargetMode="External"/><Relationship Id="rId17" Type="http://schemas.openxmlformats.org/officeDocument/2006/relationships/hyperlink" Target="https://uk.wikipedia.org/wiki/%D0%A1%D1%82%D0%B0%D1%82%D0%B8%D1%81%D1%82%D0%B8%D0%BA%D0%B0" TargetMode="External"/><Relationship Id="rId25" Type="http://schemas.openxmlformats.org/officeDocument/2006/relationships/hyperlink" Target="https://uk.wikipedia.org/wiki/%D0%92%D1%96%D0%B4%D0%BA%D1%80%D0%B8%D1%82%D0%B8%D0%B9_%D0%B4%D0%BE%D1%81%D1%82%D1%83%D0%BF" TargetMode="External"/><Relationship Id="rId2" Type="http://schemas.openxmlformats.org/officeDocument/2006/relationships/styles" Target="styles.xml"/><Relationship Id="rId16" Type="http://schemas.openxmlformats.org/officeDocument/2006/relationships/hyperlink" Target="https://uk.wikipedia.org/wiki/%D0%9A%D0%BE%D0%BC%D0%BF%27%D1%8E%D1%82%D0%B5%D1%80%D0%BD%D0%B0_%D0%BF%D1%80%D0%BE%D0%B3%D1%80%D0%B0%D0%BC%D0%B0" TargetMode="External"/><Relationship Id="rId20" Type="http://schemas.openxmlformats.org/officeDocument/2006/relationships/hyperlink" Target="https://uk.wikipedia.org/wiki/%D0%86%D0%BD%D0%B4%D0%B5%D0%BA%D1%81_%D1%86%D0%B8%D1%82%D1%83%D0%B2%D0%B0%D0%BD%D1%8C" TargetMode="External"/><Relationship Id="rId1" Type="http://schemas.openxmlformats.org/officeDocument/2006/relationships/numbering" Target="numbering.xml"/><Relationship Id="rId6" Type="http://schemas.openxmlformats.org/officeDocument/2006/relationships/hyperlink" Target="https://uk.wikipedia.org/wiki/%D0%A1%D1%82%D0%B0%D1%82%D1%82%D1%8F_(%D0%BD%D0%B0%D1%83%D0%BA%D0%BE%D0%B2%D0%B0)" TargetMode="External"/><Relationship Id="rId11" Type="http://schemas.openxmlformats.org/officeDocument/2006/relationships/hyperlink" Target="https://uk.wikipedia.org/wiki/%D0%9F%D0%B0%D1%82%D0%B5%D0%BD%D1%82" TargetMode="External"/><Relationship Id="rId24" Type="http://schemas.openxmlformats.org/officeDocument/2006/relationships/hyperlink" Target="https://uk.wikipedia.org/wiki/%D0%A0%D0%B5%D0%B9%D1%82%D0%B8%D0%BD%D0%B3" TargetMode="External"/><Relationship Id="rId5" Type="http://schemas.openxmlformats.org/officeDocument/2006/relationships/hyperlink" Target="https://uk.wikipedia.org/wiki/%D0%92%D1%96%D0%B4%D0%BA%D1%80%D0%B8%D1%82%D0%B8%D0%B9_%D0%B4%D0%BE%D1%81%D1%82%D1%83%D0%BF" TargetMode="External"/><Relationship Id="rId15" Type="http://schemas.openxmlformats.org/officeDocument/2006/relationships/hyperlink" Target="https://uk.wikipedia.org/wiki/%D0%92%D0%B5%D0%B1-%D1%81%D1%82%D0%BE%D1%80%D1%96%D0%BD%D0%BA%D0%B0" TargetMode="External"/><Relationship Id="rId23" Type="http://schemas.openxmlformats.org/officeDocument/2006/relationships/hyperlink" Target="https://uk.wikipedia.org/wiki/%D0%9D%D0%B0%D1%83%D0%BA%D0%BE%D0%B2%D0%B0_%D0%B4%D1%96%D1%8F%D0%BB%D1%8C%D0%BD%D1%96%D1%81%D1%82%D1%8C" TargetMode="External"/><Relationship Id="rId10" Type="http://schemas.openxmlformats.org/officeDocument/2006/relationships/hyperlink" Target="https://uk.wikipedia.org/wiki/%D0%9D%D0%B0%D1%83%D0%BA%D0%BE%D0%B2%D0%B0_%D0%BA%D0%BE%D0%BD%D1%84%D0%B5%D1%80%D0%B5%D0%BD%D1%86%D1%96%D1%8F" TargetMode="External"/><Relationship Id="rId19" Type="http://schemas.openxmlformats.org/officeDocument/2006/relationships/hyperlink" Target="https://uk.wikipedia.org/wiki/%D0%9D%D0%B0%D1%86%D1%96%D0%BE%D0%BD%D0%B0%D0%BB%D1%8C%D0%BD%D0%B0_%D0%B1%D1%96%D0%B1%D0%BB%D1%96%D0%BE%D1%82%D0%B5%D0%BA%D0%B0_%D0%A3%D0%BA%D1%80%D0%B0%D1%97%D0%BD%D0%B8_%D1%96%D0%BC%D0%B5%D0%BD%D1%96_%D0%92._%D0%86._%D0%92%D0%B5%D1%80%D0%BD%D0%B0%D0%B4%D1%81%D1%8C%D0%BA%D0%BE%D0%B3%D0%BE" TargetMode="External"/><Relationship Id="rId4" Type="http://schemas.openxmlformats.org/officeDocument/2006/relationships/webSettings" Target="webSettings.xml"/><Relationship Id="rId9" Type="http://schemas.openxmlformats.org/officeDocument/2006/relationships/hyperlink" Target="https://uk.wikipedia.org/wiki/%D0%9A%D0%BD%D0%B8%D0%B3%D0%B0" TargetMode="External"/><Relationship Id="rId14" Type="http://schemas.openxmlformats.org/officeDocument/2006/relationships/hyperlink" Target="https://uk.wikipedia.org/wiki/%D0%92%D1%96%D0%B4%D0%B5%D0%BE" TargetMode="External"/><Relationship Id="rId22" Type="http://schemas.openxmlformats.org/officeDocument/2006/relationships/hyperlink" Target="https://uk.wikipedia.org/wiki/%D0%9A%D0%BE%D0%B5%D1%84%D1%96%D1%86%D1%96%D1%94%D0%BD%D1%82_%D0%B2%D0%BF%D0%BB%D0%B8%D0%B2%D0%BE%D0%B2%D0%BE%D1%81%D1%82%D1%9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915</TotalTime>
  <Pages>4</Pages>
  <Words>1258</Words>
  <Characters>7172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AC1023</dc:creator>
  <cp:keywords/>
  <dc:description/>
  <cp:lastModifiedBy>martinyuk</cp:lastModifiedBy>
  <cp:revision>20</cp:revision>
  <dcterms:created xsi:type="dcterms:W3CDTF">2017-06-09T13:50:00Z</dcterms:created>
  <dcterms:modified xsi:type="dcterms:W3CDTF">2017-07-14T09:14:00Z</dcterms:modified>
</cp:coreProperties>
</file>